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1E44" w14:textId="77777777" w:rsidR="00F70FD8" w:rsidRPr="00F70FD8" w:rsidRDefault="00F70FD8" w:rsidP="00F70F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0FD8">
        <w:rPr>
          <w:rFonts w:ascii="Times New Roman" w:hAnsi="Times New Roman" w:cs="Times New Roman"/>
          <w:b/>
          <w:sz w:val="36"/>
          <w:szCs w:val="36"/>
        </w:rPr>
        <w:t xml:space="preserve">Zápis </w:t>
      </w:r>
    </w:p>
    <w:p w14:paraId="23FEF1AB" w14:textId="77777777" w:rsidR="00F70FD8" w:rsidRPr="002174E2" w:rsidRDefault="00080CDB" w:rsidP="00F70F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74E2">
        <w:rPr>
          <w:rFonts w:ascii="Times New Roman" w:hAnsi="Times New Roman" w:cs="Times New Roman"/>
          <w:b/>
          <w:sz w:val="32"/>
          <w:szCs w:val="32"/>
          <w:u w:val="single"/>
        </w:rPr>
        <w:t>Výroční člensk</w:t>
      </w:r>
      <w:r w:rsidR="00F70FD8" w:rsidRPr="002174E2">
        <w:rPr>
          <w:rFonts w:ascii="Times New Roman" w:hAnsi="Times New Roman" w:cs="Times New Roman"/>
          <w:b/>
          <w:sz w:val="32"/>
          <w:szCs w:val="32"/>
          <w:u w:val="single"/>
        </w:rPr>
        <w:t>á</w:t>
      </w:r>
      <w:r w:rsidRPr="002174E2">
        <w:rPr>
          <w:rFonts w:ascii="Times New Roman" w:hAnsi="Times New Roman" w:cs="Times New Roman"/>
          <w:b/>
          <w:sz w:val="32"/>
          <w:szCs w:val="32"/>
          <w:u w:val="single"/>
        </w:rPr>
        <w:t xml:space="preserve"> schůze ZO ČZS Písty </w:t>
      </w:r>
    </w:p>
    <w:p w14:paraId="0689F43B" w14:textId="77777777" w:rsidR="00F70FD8" w:rsidRPr="002174E2" w:rsidRDefault="00F70FD8" w:rsidP="00F70F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56B3D5E" w14:textId="765B6078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0FD8">
        <w:rPr>
          <w:rFonts w:ascii="Times New Roman" w:hAnsi="Times New Roman" w:cs="Times New Roman"/>
          <w:sz w:val="24"/>
          <w:szCs w:val="24"/>
        </w:rPr>
        <w:t>Datum:</w:t>
      </w:r>
      <w:r w:rsidR="009D3C5A">
        <w:rPr>
          <w:rFonts w:ascii="Times New Roman" w:hAnsi="Times New Roman" w:cs="Times New Roman"/>
          <w:sz w:val="24"/>
          <w:szCs w:val="24"/>
        </w:rPr>
        <w:t xml:space="preserve"> </w:t>
      </w:r>
      <w:r w:rsidR="002020C6">
        <w:rPr>
          <w:rFonts w:ascii="Times New Roman" w:hAnsi="Times New Roman" w:cs="Times New Roman"/>
          <w:sz w:val="24"/>
          <w:szCs w:val="24"/>
        </w:rPr>
        <w:t>12</w:t>
      </w:r>
      <w:r w:rsidR="009D3C5A">
        <w:rPr>
          <w:rFonts w:ascii="Times New Roman" w:hAnsi="Times New Roman" w:cs="Times New Roman"/>
          <w:sz w:val="24"/>
          <w:szCs w:val="24"/>
        </w:rPr>
        <w:t>. 3. 202</w:t>
      </w:r>
      <w:r w:rsidR="002020C6">
        <w:rPr>
          <w:rFonts w:ascii="Times New Roman" w:hAnsi="Times New Roman" w:cs="Times New Roman"/>
          <w:sz w:val="24"/>
          <w:szCs w:val="24"/>
        </w:rPr>
        <w:t>6</w:t>
      </w:r>
    </w:p>
    <w:p w14:paraId="2E1E395C" w14:textId="30C519CF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="00C836AA">
        <w:rPr>
          <w:rFonts w:ascii="Times New Roman" w:hAnsi="Times New Roman" w:cs="Times New Roman"/>
          <w:sz w:val="24"/>
          <w:szCs w:val="24"/>
        </w:rPr>
        <w:t>zasedací místnost OÚ Písty</w:t>
      </w:r>
    </w:p>
    <w:p w14:paraId="588B3BC9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18527" w14:textId="7B180FF2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přítomných členů: </w:t>
      </w:r>
      <w:r w:rsidR="002020C6">
        <w:rPr>
          <w:rFonts w:ascii="Times New Roman" w:hAnsi="Times New Roman" w:cs="Times New Roman"/>
          <w:sz w:val="24"/>
          <w:szCs w:val="24"/>
        </w:rPr>
        <w:t>17/29</w:t>
      </w:r>
    </w:p>
    <w:p w14:paraId="33DE2207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C3FEE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D820D" w14:textId="77777777" w:rsidR="00F70FD8" w:rsidRDefault="00F70FD8" w:rsidP="00F70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schůze:</w:t>
      </w:r>
    </w:p>
    <w:p w14:paraId="2232F87A" w14:textId="77777777" w:rsidR="00F70FD8" w:rsidRDefault="006C74A1" w:rsidP="00F70F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14:paraId="18732C4D" w14:textId="77777777" w:rsidR="006C74A1" w:rsidRDefault="006C74A1" w:rsidP="00F70F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</w:t>
      </w:r>
    </w:p>
    <w:p w14:paraId="1577407F" w14:textId="77777777" w:rsidR="006C74A1" w:rsidRDefault="006C74A1" w:rsidP="00F70F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</w:t>
      </w:r>
    </w:p>
    <w:p w14:paraId="1AF1F64C" w14:textId="77777777" w:rsidR="006C74A1" w:rsidRDefault="006C74A1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</w:t>
      </w:r>
    </w:p>
    <w:p w14:paraId="4F8270E3" w14:textId="626DF507" w:rsidR="009D3C5A" w:rsidRDefault="009D3C5A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na rok 202</w:t>
      </w:r>
      <w:r w:rsidR="002020C6">
        <w:rPr>
          <w:rFonts w:ascii="Times New Roman" w:hAnsi="Times New Roman" w:cs="Times New Roman"/>
          <w:sz w:val="24"/>
          <w:szCs w:val="24"/>
        </w:rPr>
        <w:t>6</w:t>
      </w:r>
    </w:p>
    <w:p w14:paraId="5A31A5E8" w14:textId="77777777" w:rsidR="006C74A1" w:rsidRDefault="006C74A1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</w:t>
      </w:r>
    </w:p>
    <w:p w14:paraId="3DB68F45" w14:textId="77777777" w:rsidR="006C74A1" w:rsidRDefault="006C74A1" w:rsidP="006C74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a závěr</w:t>
      </w:r>
    </w:p>
    <w:p w14:paraId="1FA329AD" w14:textId="77777777" w:rsidR="006C74A1" w:rsidRDefault="006C74A1" w:rsidP="006C7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2A2FF" w14:textId="77777777" w:rsidR="006C74A1" w:rsidRDefault="006C74A1" w:rsidP="006C7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3DF9D" w14:textId="77777777" w:rsidR="006C74A1" w:rsidRDefault="006C74A1" w:rsidP="006C74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64EBE" w14:textId="77777777" w:rsidR="006C74A1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74A1">
        <w:rPr>
          <w:rFonts w:ascii="Times New Roman" w:hAnsi="Times New Roman" w:cs="Times New Roman"/>
          <w:sz w:val="24"/>
          <w:szCs w:val="24"/>
        </w:rPr>
        <w:t xml:space="preserve">d 1) </w:t>
      </w:r>
      <w:r w:rsidR="006C74A1" w:rsidRPr="002174E2">
        <w:rPr>
          <w:rFonts w:ascii="Times New Roman" w:hAnsi="Times New Roman" w:cs="Times New Roman"/>
          <w:sz w:val="24"/>
          <w:szCs w:val="24"/>
          <w:u w:val="single"/>
        </w:rPr>
        <w:t>zahájení</w:t>
      </w:r>
    </w:p>
    <w:p w14:paraId="4757BE84" w14:textId="77777777" w:rsidR="006C74A1" w:rsidRDefault="006C74A1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4B296" w14:textId="77777777" w:rsidR="009D3C5A" w:rsidRDefault="002174E2" w:rsidP="0099753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C74A1" w:rsidRPr="002174E2">
        <w:rPr>
          <w:rFonts w:ascii="Times New Roman" w:hAnsi="Times New Roman" w:cs="Times New Roman"/>
          <w:sz w:val="24"/>
          <w:szCs w:val="24"/>
        </w:rPr>
        <w:t>chůzi zahájila př</w:t>
      </w:r>
      <w:r w:rsidR="009D3C5A">
        <w:rPr>
          <w:rFonts w:ascii="Times New Roman" w:hAnsi="Times New Roman" w:cs="Times New Roman"/>
          <w:sz w:val="24"/>
          <w:szCs w:val="24"/>
        </w:rPr>
        <w:t>edsedkyně př.</w:t>
      </w:r>
      <w:r w:rsidR="006C74A1" w:rsidRPr="002174E2">
        <w:rPr>
          <w:rFonts w:ascii="Times New Roman" w:hAnsi="Times New Roman" w:cs="Times New Roman"/>
          <w:sz w:val="24"/>
          <w:szCs w:val="24"/>
        </w:rPr>
        <w:t xml:space="preserve"> Veverková, přivítala všechny příto</w:t>
      </w:r>
      <w:r>
        <w:rPr>
          <w:rFonts w:ascii="Times New Roman" w:hAnsi="Times New Roman" w:cs="Times New Roman"/>
          <w:sz w:val="24"/>
          <w:szCs w:val="24"/>
        </w:rPr>
        <w:t>mné a zástupce ostatních spolků</w:t>
      </w:r>
    </w:p>
    <w:p w14:paraId="43A46831" w14:textId="23AD19BC" w:rsidR="002020C6" w:rsidRDefault="002020C6" w:rsidP="00997539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uctění památky zesnulých členů minutou ticha</w:t>
      </w:r>
    </w:p>
    <w:p w14:paraId="5CB3D5CB" w14:textId="004FD809" w:rsidR="00080CDB" w:rsidRPr="009D3C5A" w:rsidRDefault="002174E2" w:rsidP="009D3C5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C5A">
        <w:rPr>
          <w:rFonts w:ascii="Times New Roman" w:hAnsi="Times New Roman" w:cs="Times New Roman"/>
          <w:sz w:val="24"/>
          <w:szCs w:val="24"/>
        </w:rPr>
        <w:t>schválení programu schůze</w:t>
      </w:r>
      <w:r w:rsidR="009D3C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C5A">
        <w:rPr>
          <w:rFonts w:ascii="Times New Roman" w:hAnsi="Times New Roman" w:cs="Times New Roman"/>
          <w:sz w:val="24"/>
          <w:szCs w:val="24"/>
        </w:rPr>
        <w:t>hlasováním</w:t>
      </w:r>
      <w:r w:rsidR="002020C6">
        <w:rPr>
          <w:rFonts w:ascii="Times New Roman" w:hAnsi="Times New Roman" w:cs="Times New Roman"/>
          <w:sz w:val="24"/>
          <w:szCs w:val="24"/>
        </w:rPr>
        <w:t xml:space="preserve"> </w:t>
      </w:r>
      <w:r w:rsidR="009D3C5A">
        <w:rPr>
          <w:rFonts w:ascii="Times New Roman" w:hAnsi="Times New Roman" w:cs="Times New Roman"/>
          <w:sz w:val="24"/>
          <w:szCs w:val="24"/>
        </w:rPr>
        <w:t xml:space="preserve">- </w:t>
      </w:r>
      <w:r w:rsidRPr="009D3C5A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9D3C5A">
        <w:rPr>
          <w:rFonts w:ascii="Times New Roman" w:hAnsi="Times New Roman" w:cs="Times New Roman"/>
          <w:sz w:val="24"/>
          <w:szCs w:val="24"/>
        </w:rPr>
        <w:t xml:space="preserve"> schválen jednohlasně, bez připomínek</w:t>
      </w:r>
    </w:p>
    <w:p w14:paraId="7A1DBA83" w14:textId="77777777" w:rsidR="00080CDB" w:rsidRDefault="00080CDB" w:rsidP="00997539">
      <w:pPr>
        <w:jc w:val="both"/>
      </w:pPr>
    </w:p>
    <w:p w14:paraId="618937C3" w14:textId="77777777" w:rsidR="00745CDE" w:rsidRDefault="00745CDE" w:rsidP="00997539">
      <w:pPr>
        <w:jc w:val="both"/>
      </w:pPr>
    </w:p>
    <w:p w14:paraId="682D1D90" w14:textId="77777777" w:rsidR="002174E2" w:rsidRPr="009D3C5A" w:rsidRDefault="009D3C5A" w:rsidP="00997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 w:rsidR="002174E2" w:rsidRPr="002174E2">
        <w:rPr>
          <w:rFonts w:ascii="Times New Roman" w:hAnsi="Times New Roman" w:cs="Times New Roman"/>
          <w:sz w:val="24"/>
          <w:szCs w:val="24"/>
          <w:u w:val="single"/>
        </w:rPr>
        <w:t>zpráva o činnosti</w:t>
      </w:r>
    </w:p>
    <w:p w14:paraId="25D40278" w14:textId="5E6DE279" w:rsidR="002174E2" w:rsidRDefault="009D3C5A" w:rsidP="0099753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činnosti ZO za rok 202</w:t>
      </w:r>
      <w:r w:rsidR="002020C6">
        <w:rPr>
          <w:rFonts w:ascii="Times New Roman" w:hAnsi="Times New Roman" w:cs="Times New Roman"/>
          <w:sz w:val="24"/>
          <w:szCs w:val="24"/>
        </w:rPr>
        <w:t>5</w:t>
      </w:r>
      <w:r w:rsidR="00CB7BEA" w:rsidRPr="00CB7BEA">
        <w:rPr>
          <w:rFonts w:ascii="Times New Roman" w:hAnsi="Times New Roman" w:cs="Times New Roman"/>
          <w:sz w:val="24"/>
          <w:szCs w:val="24"/>
        </w:rPr>
        <w:t xml:space="preserve"> př</w:t>
      </w:r>
      <w:r w:rsidR="00C836AA">
        <w:rPr>
          <w:rFonts w:ascii="Times New Roman" w:hAnsi="Times New Roman" w:cs="Times New Roman"/>
          <w:sz w:val="24"/>
          <w:szCs w:val="24"/>
        </w:rPr>
        <w:t>ednesla</w:t>
      </w:r>
      <w:r>
        <w:rPr>
          <w:rFonts w:ascii="Times New Roman" w:hAnsi="Times New Roman" w:cs="Times New Roman"/>
          <w:sz w:val="24"/>
          <w:szCs w:val="24"/>
        </w:rPr>
        <w:t xml:space="preserve"> př. Veverková</w:t>
      </w:r>
    </w:p>
    <w:p w14:paraId="76577BFE" w14:textId="6968A734" w:rsidR="000C1DC2" w:rsidRDefault="002020C6" w:rsidP="00EC5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0C6">
        <w:rPr>
          <w:rFonts w:ascii="Times New Roman" w:hAnsi="Times New Roman" w:cs="Times New Roman"/>
          <w:sz w:val="24"/>
          <w:szCs w:val="24"/>
        </w:rPr>
        <w:t xml:space="preserve">Máme za sebou další rok společné práce. Všechny úkoly, které jsme si naplánovali, byly splněny. V únoru se konal náš pravidelný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020C6">
        <w:rPr>
          <w:rFonts w:ascii="Times New Roman" w:hAnsi="Times New Roman" w:cs="Times New Roman"/>
          <w:sz w:val="24"/>
          <w:szCs w:val="24"/>
        </w:rPr>
        <w:t xml:space="preserve">ahrádkářský ples. Na kterém zahrála kapela s názvem </w:t>
      </w:r>
      <w:r>
        <w:rPr>
          <w:rFonts w:ascii="Times New Roman" w:hAnsi="Times New Roman" w:cs="Times New Roman"/>
          <w:sz w:val="24"/>
          <w:szCs w:val="24"/>
        </w:rPr>
        <w:t>CAPELLA</w:t>
      </w:r>
      <w:r w:rsidRPr="002020C6">
        <w:rPr>
          <w:rFonts w:ascii="Times New Roman" w:hAnsi="Times New Roman" w:cs="Times New Roman"/>
          <w:sz w:val="24"/>
          <w:szCs w:val="24"/>
        </w:rPr>
        <w:t xml:space="preserve">. Na březen byla svolána výroční členská schůze. Na jaře byly odborně prořezány stromy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 w:rsidRPr="002020C6">
        <w:rPr>
          <w:rFonts w:ascii="Times New Roman" w:hAnsi="Times New Roman" w:cs="Times New Roman"/>
          <w:sz w:val="24"/>
          <w:szCs w:val="24"/>
        </w:rPr>
        <w:t xml:space="preserve"> zahradníkem panem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020C6">
        <w:rPr>
          <w:rFonts w:ascii="Times New Roman" w:hAnsi="Times New Roman" w:cs="Times New Roman"/>
          <w:sz w:val="24"/>
          <w:szCs w:val="24"/>
        </w:rPr>
        <w:t>rátkým. My jsme se postarali o úklid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20C6">
        <w:rPr>
          <w:rFonts w:ascii="Times New Roman" w:hAnsi="Times New Roman" w:cs="Times New Roman"/>
          <w:sz w:val="24"/>
          <w:szCs w:val="24"/>
        </w:rPr>
        <w:t xml:space="preserve"> odnesli větve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20C6">
        <w:rPr>
          <w:rFonts w:ascii="Times New Roman" w:hAnsi="Times New Roman" w:cs="Times New Roman"/>
          <w:sz w:val="24"/>
          <w:szCs w:val="24"/>
        </w:rPr>
        <w:t xml:space="preserve"> vyhrabali trávník a celkově upravili sad. V květnu jsme uspořádali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20C6">
        <w:rPr>
          <w:rFonts w:ascii="Times New Roman" w:hAnsi="Times New Roman" w:cs="Times New Roman"/>
          <w:sz w:val="24"/>
          <w:szCs w:val="24"/>
        </w:rPr>
        <w:t>ouťovou zábavu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20C6">
        <w:rPr>
          <w:rFonts w:ascii="Times New Roman" w:hAnsi="Times New Roman" w:cs="Times New Roman"/>
          <w:sz w:val="24"/>
          <w:szCs w:val="24"/>
        </w:rPr>
        <w:t xml:space="preserve"> k tanci a poslechu nehrála živá hudba, ale reprodukovaná, o kterou se postaral pan Miloš Bláha jako diskžokej. V červnu jsme pomáhali při organizaci </w:t>
      </w:r>
      <w:r w:rsidR="00A07D94">
        <w:rPr>
          <w:rFonts w:ascii="Times New Roman" w:hAnsi="Times New Roman" w:cs="Times New Roman"/>
          <w:sz w:val="24"/>
          <w:szCs w:val="24"/>
        </w:rPr>
        <w:t>D</w:t>
      </w:r>
      <w:r w:rsidRPr="002020C6">
        <w:rPr>
          <w:rFonts w:ascii="Times New Roman" w:hAnsi="Times New Roman" w:cs="Times New Roman"/>
          <w:sz w:val="24"/>
          <w:szCs w:val="24"/>
        </w:rPr>
        <w:t>ětského dne na hřišti. Bohužel, nepřálo nám počasí</w:t>
      </w:r>
      <w:r w:rsidR="00A07D94">
        <w:rPr>
          <w:rFonts w:ascii="Times New Roman" w:hAnsi="Times New Roman" w:cs="Times New Roman"/>
          <w:sz w:val="24"/>
          <w:szCs w:val="24"/>
        </w:rPr>
        <w:t>,</w:t>
      </w:r>
      <w:r w:rsidRPr="002020C6">
        <w:rPr>
          <w:rFonts w:ascii="Times New Roman" w:hAnsi="Times New Roman" w:cs="Times New Roman"/>
          <w:sz w:val="24"/>
          <w:szCs w:val="24"/>
        </w:rPr>
        <w:t xml:space="preserve"> téměř celý den propršelo a bylo chladno. Účast dětí byla velmi slabá. </w:t>
      </w:r>
      <w:r w:rsidR="00A07D94">
        <w:rPr>
          <w:rFonts w:ascii="Times New Roman" w:hAnsi="Times New Roman" w:cs="Times New Roman"/>
          <w:sz w:val="24"/>
          <w:szCs w:val="24"/>
        </w:rPr>
        <w:t>V z</w:t>
      </w:r>
      <w:r w:rsidRPr="002020C6">
        <w:rPr>
          <w:rFonts w:ascii="Times New Roman" w:hAnsi="Times New Roman" w:cs="Times New Roman"/>
          <w:sz w:val="24"/>
          <w:szCs w:val="24"/>
        </w:rPr>
        <w:t xml:space="preserve">áří jsme společně jeli na výlet. Cílem byl nedaleký soukromý zámek </w:t>
      </w:r>
      <w:r w:rsidR="00A07D94">
        <w:rPr>
          <w:rFonts w:ascii="Times New Roman" w:hAnsi="Times New Roman" w:cs="Times New Roman"/>
          <w:sz w:val="24"/>
          <w:szCs w:val="24"/>
        </w:rPr>
        <w:t>K</w:t>
      </w:r>
      <w:r w:rsidRPr="002020C6">
        <w:rPr>
          <w:rFonts w:ascii="Times New Roman" w:hAnsi="Times New Roman" w:cs="Times New Roman"/>
          <w:sz w:val="24"/>
          <w:szCs w:val="24"/>
        </w:rPr>
        <w:t xml:space="preserve">řinec a restaurace </w:t>
      </w:r>
      <w:proofErr w:type="spellStart"/>
      <w:r w:rsidR="00A07D94">
        <w:rPr>
          <w:rFonts w:ascii="Times New Roman" w:hAnsi="Times New Roman" w:cs="Times New Roman"/>
          <w:sz w:val="24"/>
          <w:szCs w:val="24"/>
        </w:rPr>
        <w:t>B</w:t>
      </w:r>
      <w:r w:rsidRPr="002020C6">
        <w:rPr>
          <w:rFonts w:ascii="Times New Roman" w:hAnsi="Times New Roman" w:cs="Times New Roman"/>
          <w:sz w:val="24"/>
          <w:szCs w:val="24"/>
        </w:rPr>
        <w:t>učický</w:t>
      </w:r>
      <w:proofErr w:type="spellEnd"/>
      <w:r w:rsidRPr="002020C6">
        <w:rPr>
          <w:rFonts w:ascii="Times New Roman" w:hAnsi="Times New Roman" w:cs="Times New Roman"/>
          <w:sz w:val="24"/>
          <w:szCs w:val="24"/>
        </w:rPr>
        <w:t xml:space="preserve"> mlýn</w:t>
      </w:r>
      <w:r w:rsidR="00A07D94">
        <w:rPr>
          <w:rFonts w:ascii="Times New Roman" w:hAnsi="Times New Roman" w:cs="Times New Roman"/>
          <w:sz w:val="24"/>
          <w:szCs w:val="24"/>
        </w:rPr>
        <w:t xml:space="preserve"> u</w:t>
      </w:r>
      <w:r w:rsidRPr="002020C6">
        <w:rPr>
          <w:rFonts w:ascii="Times New Roman" w:hAnsi="Times New Roman" w:cs="Times New Roman"/>
          <w:sz w:val="24"/>
          <w:szCs w:val="24"/>
        </w:rPr>
        <w:t xml:space="preserve"> </w:t>
      </w:r>
      <w:r w:rsidR="00A07D94">
        <w:rPr>
          <w:rFonts w:ascii="Times New Roman" w:hAnsi="Times New Roman" w:cs="Times New Roman"/>
          <w:sz w:val="24"/>
          <w:szCs w:val="24"/>
        </w:rPr>
        <w:t>R</w:t>
      </w:r>
      <w:r w:rsidRPr="002020C6">
        <w:rPr>
          <w:rFonts w:ascii="Times New Roman" w:hAnsi="Times New Roman" w:cs="Times New Roman"/>
          <w:sz w:val="24"/>
          <w:szCs w:val="24"/>
        </w:rPr>
        <w:t xml:space="preserve">ožďalovic. Cestou domů jsme se ještě zastavili </w:t>
      </w:r>
      <w:r w:rsidR="00A07D94">
        <w:rPr>
          <w:rFonts w:ascii="Times New Roman" w:hAnsi="Times New Roman" w:cs="Times New Roman"/>
          <w:sz w:val="24"/>
          <w:szCs w:val="24"/>
        </w:rPr>
        <w:t>v</w:t>
      </w:r>
      <w:r w:rsidRPr="002020C6">
        <w:rPr>
          <w:rFonts w:ascii="Times New Roman" w:hAnsi="Times New Roman" w:cs="Times New Roman"/>
          <w:sz w:val="24"/>
          <w:szCs w:val="24"/>
        </w:rPr>
        <w:t xml:space="preserve">e </w:t>
      </w:r>
      <w:r w:rsidR="00A07D94">
        <w:rPr>
          <w:rFonts w:ascii="Times New Roman" w:hAnsi="Times New Roman" w:cs="Times New Roman"/>
          <w:sz w:val="24"/>
          <w:szCs w:val="24"/>
        </w:rPr>
        <w:t>S</w:t>
      </w:r>
      <w:r w:rsidRPr="002020C6">
        <w:rPr>
          <w:rFonts w:ascii="Times New Roman" w:hAnsi="Times New Roman" w:cs="Times New Roman"/>
          <w:sz w:val="24"/>
          <w:szCs w:val="24"/>
        </w:rPr>
        <w:t xml:space="preserve">trakách v zahradním dvoře </w:t>
      </w:r>
      <w:r w:rsidR="00A07D94">
        <w:rPr>
          <w:rFonts w:ascii="Times New Roman" w:hAnsi="Times New Roman" w:cs="Times New Roman"/>
          <w:sz w:val="24"/>
          <w:szCs w:val="24"/>
        </w:rPr>
        <w:t>LISTEN</w:t>
      </w:r>
      <w:r w:rsidRPr="002020C6">
        <w:rPr>
          <w:rFonts w:ascii="Times New Roman" w:hAnsi="Times New Roman" w:cs="Times New Roman"/>
          <w:sz w:val="24"/>
          <w:szCs w:val="24"/>
        </w:rPr>
        <w:t>. Koncem léta se rozjela moštárna. Rok 2025 byl mimořádně bohatý na úrodu</w:t>
      </w:r>
      <w:r w:rsidR="00A07D94">
        <w:rPr>
          <w:rFonts w:ascii="Times New Roman" w:hAnsi="Times New Roman" w:cs="Times New Roman"/>
          <w:sz w:val="24"/>
          <w:szCs w:val="24"/>
        </w:rPr>
        <w:t xml:space="preserve"> o</w:t>
      </w:r>
      <w:r w:rsidRPr="002020C6">
        <w:rPr>
          <w:rFonts w:ascii="Times New Roman" w:hAnsi="Times New Roman" w:cs="Times New Roman"/>
          <w:sz w:val="24"/>
          <w:szCs w:val="24"/>
        </w:rPr>
        <w:t xml:space="preserve">voce </w:t>
      </w:r>
      <w:r w:rsidR="00A07D94">
        <w:rPr>
          <w:rFonts w:ascii="Times New Roman" w:hAnsi="Times New Roman" w:cs="Times New Roman"/>
          <w:sz w:val="24"/>
          <w:szCs w:val="24"/>
        </w:rPr>
        <w:t>oproti roku</w:t>
      </w:r>
      <w:r w:rsidRPr="002020C6">
        <w:rPr>
          <w:rFonts w:ascii="Times New Roman" w:hAnsi="Times New Roman" w:cs="Times New Roman"/>
          <w:sz w:val="24"/>
          <w:szCs w:val="24"/>
        </w:rPr>
        <w:t xml:space="preserve"> 2024, ve kterém vše zničily jarní mrazíky. Zájem byl veliký </w:t>
      </w:r>
      <w:r w:rsidR="00A07D94">
        <w:rPr>
          <w:rFonts w:ascii="Times New Roman" w:hAnsi="Times New Roman" w:cs="Times New Roman"/>
          <w:sz w:val="24"/>
          <w:szCs w:val="24"/>
        </w:rPr>
        <w:t>moštovalo</w:t>
      </w:r>
      <w:r w:rsidRPr="002020C6">
        <w:rPr>
          <w:rFonts w:ascii="Times New Roman" w:hAnsi="Times New Roman" w:cs="Times New Roman"/>
          <w:sz w:val="24"/>
          <w:szCs w:val="24"/>
        </w:rPr>
        <w:t xml:space="preserve"> se až do konce listopadu. </w:t>
      </w:r>
      <w:r w:rsidR="00A07D94">
        <w:rPr>
          <w:rFonts w:ascii="Times New Roman" w:hAnsi="Times New Roman" w:cs="Times New Roman"/>
          <w:sz w:val="24"/>
          <w:szCs w:val="24"/>
        </w:rPr>
        <w:lastRenderedPageBreak/>
        <w:t>V m</w:t>
      </w:r>
      <w:r w:rsidRPr="002020C6">
        <w:rPr>
          <w:rFonts w:ascii="Times New Roman" w:hAnsi="Times New Roman" w:cs="Times New Roman"/>
          <w:sz w:val="24"/>
          <w:szCs w:val="24"/>
        </w:rPr>
        <w:t xml:space="preserve">oštárně jsme také přivítali naše děti z místní </w:t>
      </w:r>
      <w:r w:rsidR="00A07D94">
        <w:rPr>
          <w:rFonts w:ascii="Times New Roman" w:hAnsi="Times New Roman" w:cs="Times New Roman"/>
          <w:sz w:val="24"/>
          <w:szCs w:val="24"/>
        </w:rPr>
        <w:t>M</w:t>
      </w:r>
      <w:r w:rsidRPr="002020C6">
        <w:rPr>
          <w:rFonts w:ascii="Times New Roman" w:hAnsi="Times New Roman" w:cs="Times New Roman"/>
          <w:sz w:val="24"/>
          <w:szCs w:val="24"/>
        </w:rPr>
        <w:t>ateřské školy. Byly velmi nadšené a některé dokonce mošt ochutnaly. Nezapomínáme na naše jubilanty a osobní blahopřání a malý dárek</w:t>
      </w:r>
      <w:r w:rsidR="00A07D94">
        <w:rPr>
          <w:rFonts w:ascii="Times New Roman" w:hAnsi="Times New Roman" w:cs="Times New Roman"/>
          <w:sz w:val="24"/>
          <w:szCs w:val="24"/>
        </w:rPr>
        <w:t>,</w:t>
      </w:r>
      <w:r w:rsidRPr="002020C6">
        <w:rPr>
          <w:rFonts w:ascii="Times New Roman" w:hAnsi="Times New Roman" w:cs="Times New Roman"/>
          <w:sz w:val="24"/>
          <w:szCs w:val="24"/>
        </w:rPr>
        <w:t xml:space="preserve"> </w:t>
      </w:r>
      <w:r w:rsidR="00A07D94">
        <w:rPr>
          <w:rFonts w:ascii="Times New Roman" w:hAnsi="Times New Roman" w:cs="Times New Roman"/>
          <w:sz w:val="24"/>
          <w:szCs w:val="24"/>
        </w:rPr>
        <w:t>j</w:t>
      </w:r>
      <w:r w:rsidRPr="002020C6">
        <w:rPr>
          <w:rFonts w:ascii="Times New Roman" w:hAnsi="Times New Roman" w:cs="Times New Roman"/>
          <w:sz w:val="24"/>
          <w:szCs w:val="24"/>
        </w:rPr>
        <w:t xml:space="preserve">sou již tradicí. K </w:t>
      </w:r>
      <w:r w:rsidR="00A07D94" w:rsidRPr="002020C6">
        <w:rPr>
          <w:rFonts w:ascii="Times New Roman" w:hAnsi="Times New Roman" w:cs="Times New Roman"/>
          <w:sz w:val="24"/>
          <w:szCs w:val="24"/>
        </w:rPr>
        <w:t>Vánocům</w:t>
      </w:r>
      <w:r w:rsidRPr="002020C6">
        <w:rPr>
          <w:rFonts w:ascii="Times New Roman" w:hAnsi="Times New Roman" w:cs="Times New Roman"/>
          <w:sz w:val="24"/>
          <w:szCs w:val="24"/>
        </w:rPr>
        <w:t xml:space="preserve"> dostal dárek každý zahrádkář, a to stolní kalendář na rok 2026. Celoroční práce naší </w:t>
      </w:r>
      <w:r w:rsidR="00A07D94">
        <w:rPr>
          <w:rFonts w:ascii="Times New Roman" w:hAnsi="Times New Roman" w:cs="Times New Roman"/>
          <w:sz w:val="24"/>
          <w:szCs w:val="24"/>
        </w:rPr>
        <w:t>Z</w:t>
      </w:r>
      <w:r w:rsidRPr="002020C6">
        <w:rPr>
          <w:rFonts w:ascii="Times New Roman" w:hAnsi="Times New Roman" w:cs="Times New Roman"/>
          <w:sz w:val="24"/>
          <w:szCs w:val="24"/>
        </w:rPr>
        <w:t xml:space="preserve">ákladní organizace </w:t>
      </w:r>
      <w:r w:rsidR="00A07D94">
        <w:rPr>
          <w:rFonts w:ascii="Times New Roman" w:hAnsi="Times New Roman" w:cs="Times New Roman"/>
          <w:sz w:val="24"/>
          <w:szCs w:val="24"/>
        </w:rPr>
        <w:t>Č</w:t>
      </w:r>
      <w:r w:rsidRPr="002020C6">
        <w:rPr>
          <w:rFonts w:ascii="Times New Roman" w:hAnsi="Times New Roman" w:cs="Times New Roman"/>
          <w:sz w:val="24"/>
          <w:szCs w:val="24"/>
        </w:rPr>
        <w:t xml:space="preserve">eského zahrádkářského svazu v </w:t>
      </w:r>
      <w:r w:rsidR="00A07D94">
        <w:rPr>
          <w:rFonts w:ascii="Times New Roman" w:hAnsi="Times New Roman" w:cs="Times New Roman"/>
          <w:sz w:val="24"/>
          <w:szCs w:val="24"/>
        </w:rPr>
        <w:t>P</w:t>
      </w:r>
      <w:r w:rsidRPr="002020C6">
        <w:rPr>
          <w:rFonts w:ascii="Times New Roman" w:hAnsi="Times New Roman" w:cs="Times New Roman"/>
          <w:sz w:val="24"/>
          <w:szCs w:val="24"/>
        </w:rPr>
        <w:t>ístech byla také oceněna Územním sdružením v</w:t>
      </w:r>
      <w:r w:rsidR="00A07D94">
        <w:rPr>
          <w:rFonts w:ascii="Times New Roman" w:hAnsi="Times New Roman" w:cs="Times New Roman"/>
          <w:sz w:val="24"/>
          <w:szCs w:val="24"/>
        </w:rPr>
        <w:t> </w:t>
      </w:r>
      <w:r w:rsidRPr="002020C6">
        <w:rPr>
          <w:rFonts w:ascii="Times New Roman" w:hAnsi="Times New Roman" w:cs="Times New Roman"/>
          <w:sz w:val="24"/>
          <w:szCs w:val="24"/>
        </w:rPr>
        <w:t>Nymburce</w:t>
      </w:r>
      <w:r w:rsidR="00A07D94">
        <w:rPr>
          <w:rFonts w:ascii="Times New Roman" w:hAnsi="Times New Roman" w:cs="Times New Roman"/>
          <w:sz w:val="24"/>
          <w:szCs w:val="24"/>
        </w:rPr>
        <w:t xml:space="preserve"> n</w:t>
      </w:r>
      <w:r w:rsidRPr="002020C6">
        <w:rPr>
          <w:rFonts w:ascii="Times New Roman" w:hAnsi="Times New Roman" w:cs="Times New Roman"/>
          <w:sz w:val="24"/>
          <w:szCs w:val="24"/>
        </w:rPr>
        <w:t>a aktivu předsedů základní organizace a odměněna i finančně</w:t>
      </w:r>
      <w:r w:rsidR="00A07D94">
        <w:rPr>
          <w:rFonts w:ascii="Times New Roman" w:hAnsi="Times New Roman" w:cs="Times New Roman"/>
          <w:sz w:val="24"/>
          <w:szCs w:val="24"/>
        </w:rPr>
        <w:t>. N</w:t>
      </w:r>
      <w:r w:rsidRPr="002020C6">
        <w:rPr>
          <w:rFonts w:ascii="Times New Roman" w:hAnsi="Times New Roman" w:cs="Times New Roman"/>
          <w:sz w:val="24"/>
          <w:szCs w:val="24"/>
        </w:rPr>
        <w:t>a bankovní účet byla připsána částka 3000</w:t>
      </w:r>
      <w:r w:rsidR="00A07D94">
        <w:rPr>
          <w:rFonts w:ascii="Times New Roman" w:hAnsi="Times New Roman" w:cs="Times New Roman"/>
          <w:sz w:val="24"/>
          <w:szCs w:val="24"/>
        </w:rPr>
        <w:t>,- Kč.</w:t>
      </w:r>
    </w:p>
    <w:p w14:paraId="153CA76D" w14:textId="77777777" w:rsidR="00745CDE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FC6A8" w14:textId="77777777" w:rsidR="000C1DC2" w:rsidRDefault="00CA705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3</w:t>
      </w:r>
      <w:r w:rsidR="000C1DC2" w:rsidRPr="000C1DC2">
        <w:rPr>
          <w:rFonts w:ascii="Times New Roman" w:hAnsi="Times New Roman" w:cs="Times New Roman"/>
          <w:sz w:val="24"/>
          <w:szCs w:val="24"/>
          <w:u w:val="single"/>
        </w:rPr>
        <w:t>) zpráva o hospodaření</w:t>
      </w:r>
    </w:p>
    <w:p w14:paraId="53A4EE80" w14:textId="77777777" w:rsidR="000C1DC2" w:rsidRDefault="000C1DC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2B5204" w14:textId="32A56608" w:rsidR="0020447A" w:rsidRPr="0020447A" w:rsidRDefault="000C1DC2" w:rsidP="0020447A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v roce 20</w:t>
      </w:r>
      <w:r w:rsidR="00D41E24">
        <w:rPr>
          <w:rFonts w:ascii="Times New Roman" w:hAnsi="Times New Roman" w:cs="Times New Roman"/>
          <w:sz w:val="24"/>
          <w:szCs w:val="24"/>
        </w:rPr>
        <w:t>2</w:t>
      </w:r>
      <w:r w:rsidR="00A07D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přečetla př. Doubravová</w:t>
      </w:r>
      <w:r w:rsidR="00194F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B214A42" w14:textId="349A21E5" w:rsidR="0033052F" w:rsidRDefault="0033052F" w:rsidP="0020447A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zůstatek na účtu </w:t>
      </w:r>
      <w:r w:rsidR="00A07D94">
        <w:rPr>
          <w:rFonts w:ascii="Times New Roman" w:hAnsi="Times New Roman" w:cs="Times New Roman"/>
          <w:sz w:val="24"/>
          <w:szCs w:val="24"/>
        </w:rPr>
        <w:t>Komerční banky</w:t>
      </w:r>
      <w:r>
        <w:rPr>
          <w:rFonts w:ascii="Times New Roman" w:hAnsi="Times New Roman" w:cs="Times New Roman"/>
          <w:sz w:val="24"/>
          <w:szCs w:val="24"/>
        </w:rPr>
        <w:t xml:space="preserve"> k 31.12.202</w:t>
      </w:r>
      <w:r w:rsidR="00A07D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7D94">
        <w:rPr>
          <w:rFonts w:ascii="Times New Roman" w:hAnsi="Times New Roman" w:cs="Times New Roman"/>
          <w:sz w:val="24"/>
          <w:szCs w:val="24"/>
        </w:rPr>
        <w:t>42 633,13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072A9AB9" w14:textId="62CDB171" w:rsidR="0033052F" w:rsidRDefault="0033052F" w:rsidP="0020447A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zůstatek v pokladně k 31.12.202</w:t>
      </w:r>
      <w:r w:rsidR="00A07D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7D94">
        <w:rPr>
          <w:rFonts w:ascii="Times New Roman" w:hAnsi="Times New Roman" w:cs="Times New Roman"/>
          <w:sz w:val="24"/>
          <w:szCs w:val="24"/>
        </w:rPr>
        <w:t xml:space="preserve">                49 689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14:paraId="2C30D9D6" w14:textId="77777777" w:rsidR="00A07D94" w:rsidRDefault="00A07D94" w:rsidP="0020447A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Významné příjmy za rok 2025 </w:t>
      </w:r>
    </w:p>
    <w:p w14:paraId="63C8A4DA" w14:textId="09935FFD" w:rsidR="00A07D94" w:rsidRDefault="00A07D94" w:rsidP="0020447A">
      <w:pPr>
        <w:pStyle w:val="Odstavecseseznamem"/>
        <w:numPr>
          <w:ilvl w:val="0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příspěvky 8 400,- Kč</w:t>
      </w:r>
    </w:p>
    <w:p w14:paraId="0F3CBDD5" w14:textId="1F456B8C" w:rsidR="00A07D94" w:rsidRDefault="00A07D94" w:rsidP="0020447A">
      <w:pPr>
        <w:pStyle w:val="Odstavecseseznamem"/>
        <w:numPr>
          <w:ilvl w:val="0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7D94">
        <w:rPr>
          <w:rFonts w:ascii="Times New Roman" w:hAnsi="Times New Roman" w:cs="Times New Roman"/>
          <w:sz w:val="24"/>
          <w:szCs w:val="24"/>
        </w:rPr>
        <w:t>zisk z moštování 21 775,- Kč</w:t>
      </w:r>
    </w:p>
    <w:p w14:paraId="3F94328E" w14:textId="1B58E9C8" w:rsidR="00A07D94" w:rsidRDefault="00A07D94" w:rsidP="0020447A">
      <w:pPr>
        <w:pStyle w:val="Odstavecseseznamem"/>
        <w:numPr>
          <w:ilvl w:val="0"/>
          <w:numId w:val="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od Územního sdružení ČZS 3000,- Kč</w:t>
      </w:r>
    </w:p>
    <w:p w14:paraId="1C3559EB" w14:textId="55926FD0" w:rsidR="00A07D94" w:rsidRDefault="00EC5F9E" w:rsidP="00A07D94">
      <w:pPr>
        <w:pStyle w:val="Odstavecseseznamem"/>
        <w:numPr>
          <w:ilvl w:val="0"/>
          <w:numId w:val="7"/>
        </w:numPr>
        <w:spacing w:after="0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Významné výdaje za rok 2025</w:t>
      </w:r>
    </w:p>
    <w:p w14:paraId="22D215EA" w14:textId="1DC40ADD" w:rsidR="00EC5F9E" w:rsidRDefault="0020447A" w:rsidP="0020447A">
      <w:pPr>
        <w:pStyle w:val="Odstavecseseznamem"/>
        <w:numPr>
          <w:ilvl w:val="0"/>
          <w:numId w:val="9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dárkové poukazy a gratulace k jubileím 8 001,- kč</w:t>
      </w:r>
    </w:p>
    <w:p w14:paraId="71D6FD58" w14:textId="30290558" w:rsidR="0020447A" w:rsidRDefault="0020447A" w:rsidP="0020447A">
      <w:pPr>
        <w:pStyle w:val="Odstavecseseznamem"/>
        <w:numPr>
          <w:ilvl w:val="0"/>
          <w:numId w:val="9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občerstvení na výroční schůzi 2 064,- kč</w:t>
      </w:r>
    </w:p>
    <w:p w14:paraId="18780919" w14:textId="20A52AF8" w:rsidR="0020447A" w:rsidRDefault="0020447A" w:rsidP="0020447A">
      <w:pPr>
        <w:pStyle w:val="Odstavecseseznamem"/>
        <w:numPr>
          <w:ilvl w:val="0"/>
          <w:numId w:val="9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kalendáře na rok </w:t>
      </w:r>
      <w:proofErr w:type="gramStart"/>
      <w:r>
        <w:rPr>
          <w:rFonts w:ascii="Times New Roman" w:hAnsi="Times New Roman" w:cs="Times New Roman"/>
          <w:sz w:val="24"/>
          <w:szCs w:val="24"/>
        </w:rPr>
        <w:t>2026  2</w:t>
      </w:r>
      <w:proofErr w:type="gramEnd"/>
      <w:r>
        <w:rPr>
          <w:rFonts w:ascii="Times New Roman" w:hAnsi="Times New Roman" w:cs="Times New Roman"/>
          <w:sz w:val="24"/>
          <w:szCs w:val="24"/>
        </w:rPr>
        <w:t> 240,- kč</w:t>
      </w:r>
    </w:p>
    <w:p w14:paraId="3BBF3631" w14:textId="093E3E7F" w:rsidR="0020447A" w:rsidRPr="00A07D94" w:rsidRDefault="0020447A" w:rsidP="0020447A">
      <w:pPr>
        <w:pStyle w:val="Odstavecseseznamem"/>
        <w:numPr>
          <w:ilvl w:val="0"/>
          <w:numId w:val="9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výlet zámek Křinec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Bučický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mlýn  18</w:t>
      </w:r>
      <w:proofErr w:type="gramEnd"/>
      <w:r>
        <w:rPr>
          <w:rFonts w:ascii="Times New Roman" w:hAnsi="Times New Roman" w:cs="Times New Roman"/>
          <w:sz w:val="24"/>
          <w:szCs w:val="24"/>
        </w:rPr>
        <w:t> 000,- kč</w:t>
      </w:r>
    </w:p>
    <w:p w14:paraId="75843467" w14:textId="081D36B6" w:rsidR="00194F34" w:rsidRPr="00194F34" w:rsidRDefault="00194F34" w:rsidP="00A07D94">
      <w:pPr>
        <w:pStyle w:val="Odstavecseseznamem"/>
        <w:numPr>
          <w:ilvl w:val="0"/>
          <w:numId w:val="3"/>
        </w:numPr>
        <w:spacing w:after="0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4F34">
        <w:rPr>
          <w:rFonts w:ascii="Times New Roman" w:hAnsi="Times New Roman" w:cs="Times New Roman"/>
          <w:sz w:val="24"/>
          <w:szCs w:val="24"/>
        </w:rPr>
        <w:t>zpráva</w:t>
      </w:r>
      <w:r>
        <w:rPr>
          <w:rFonts w:ascii="Times New Roman" w:hAnsi="Times New Roman" w:cs="Times New Roman"/>
          <w:sz w:val="24"/>
          <w:szCs w:val="24"/>
        </w:rPr>
        <w:t xml:space="preserve"> je součástí tohoto zápisu v tištěné podobě</w:t>
      </w:r>
    </w:p>
    <w:p w14:paraId="6BDB54E4" w14:textId="77777777" w:rsidR="000C1DC2" w:rsidRDefault="000C1DC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4AA3C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CA70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4195">
        <w:rPr>
          <w:rFonts w:ascii="Times New Roman" w:hAnsi="Times New Roman" w:cs="Times New Roman"/>
          <w:sz w:val="24"/>
          <w:szCs w:val="24"/>
          <w:u w:val="single"/>
        </w:rPr>
        <w:t>zpráva revizní komise</w:t>
      </w:r>
    </w:p>
    <w:p w14:paraId="43139FEE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EB4906" w14:textId="6EB312DE" w:rsidR="00E94195" w:rsidRPr="00194F34" w:rsidRDefault="00E94195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F34">
        <w:rPr>
          <w:rFonts w:ascii="Times New Roman" w:hAnsi="Times New Roman" w:cs="Times New Roman"/>
          <w:sz w:val="24"/>
          <w:szCs w:val="24"/>
        </w:rPr>
        <w:t xml:space="preserve">se zprávou revizní komise nás seznámila př. </w:t>
      </w:r>
      <w:r w:rsidR="0020447A">
        <w:rPr>
          <w:rFonts w:ascii="Times New Roman" w:hAnsi="Times New Roman" w:cs="Times New Roman"/>
          <w:sz w:val="24"/>
          <w:szCs w:val="24"/>
        </w:rPr>
        <w:t>Hnízdová</w:t>
      </w:r>
      <w:r w:rsidR="00997539" w:rsidRPr="00194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D43AB" w14:textId="6E0B1FDA" w:rsidR="00194F34" w:rsidRDefault="0033052F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revizi provedla dne </w:t>
      </w:r>
      <w:r w:rsidR="00C13FF2">
        <w:rPr>
          <w:rFonts w:ascii="Times New Roman" w:hAnsi="Times New Roman" w:cs="Times New Roman"/>
          <w:sz w:val="24"/>
          <w:szCs w:val="24"/>
        </w:rPr>
        <w:t>1</w:t>
      </w:r>
      <w:r w:rsidR="0020447A">
        <w:rPr>
          <w:rFonts w:ascii="Times New Roman" w:hAnsi="Times New Roman" w:cs="Times New Roman"/>
          <w:sz w:val="24"/>
          <w:szCs w:val="24"/>
        </w:rPr>
        <w:t>1</w:t>
      </w:r>
      <w:r w:rsidR="00194F34">
        <w:rPr>
          <w:rFonts w:ascii="Times New Roman" w:hAnsi="Times New Roman" w:cs="Times New Roman"/>
          <w:sz w:val="24"/>
          <w:szCs w:val="24"/>
        </w:rPr>
        <w:t>. 3.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447A">
        <w:rPr>
          <w:rFonts w:ascii="Times New Roman" w:hAnsi="Times New Roman" w:cs="Times New Roman"/>
          <w:sz w:val="24"/>
          <w:szCs w:val="24"/>
        </w:rPr>
        <w:t>6</w:t>
      </w:r>
      <w:r w:rsidR="00194F34">
        <w:rPr>
          <w:rFonts w:ascii="Times New Roman" w:hAnsi="Times New Roman" w:cs="Times New Roman"/>
          <w:sz w:val="24"/>
          <w:szCs w:val="24"/>
        </w:rPr>
        <w:t xml:space="preserve"> pí. Hnízdová</w:t>
      </w:r>
      <w:r w:rsidR="0020447A">
        <w:rPr>
          <w:rFonts w:ascii="Times New Roman" w:hAnsi="Times New Roman" w:cs="Times New Roman"/>
          <w:sz w:val="24"/>
          <w:szCs w:val="24"/>
        </w:rPr>
        <w:t>, pí. Kočová a</w:t>
      </w:r>
      <w:r w:rsidR="00194F34">
        <w:rPr>
          <w:rFonts w:ascii="Times New Roman" w:hAnsi="Times New Roman" w:cs="Times New Roman"/>
          <w:sz w:val="24"/>
          <w:szCs w:val="24"/>
        </w:rPr>
        <w:t xml:space="preserve"> pí. </w:t>
      </w:r>
      <w:r w:rsidR="00C13FF2">
        <w:rPr>
          <w:rFonts w:ascii="Times New Roman" w:hAnsi="Times New Roman" w:cs="Times New Roman"/>
          <w:sz w:val="24"/>
          <w:szCs w:val="24"/>
        </w:rPr>
        <w:t>Boumová</w:t>
      </w:r>
      <w:r w:rsidR="00194F34">
        <w:rPr>
          <w:rFonts w:ascii="Times New Roman" w:hAnsi="Times New Roman" w:cs="Times New Roman"/>
          <w:sz w:val="24"/>
          <w:szCs w:val="24"/>
        </w:rPr>
        <w:t>, všechny výdajové položky byly řádně zapsány a souhlasí s </w:t>
      </w:r>
      <w:r w:rsidR="00C13FF2">
        <w:rPr>
          <w:rFonts w:ascii="Times New Roman" w:hAnsi="Times New Roman" w:cs="Times New Roman"/>
          <w:sz w:val="24"/>
          <w:szCs w:val="24"/>
        </w:rPr>
        <w:t>přiloženými</w:t>
      </w:r>
      <w:r w:rsidR="00194F34">
        <w:rPr>
          <w:rFonts w:ascii="Times New Roman" w:hAnsi="Times New Roman" w:cs="Times New Roman"/>
          <w:sz w:val="24"/>
          <w:szCs w:val="24"/>
        </w:rPr>
        <w:t xml:space="preserve"> doklady</w:t>
      </w:r>
    </w:p>
    <w:p w14:paraId="4FF9E4D1" w14:textId="47CD7A90" w:rsidR="0033052F" w:rsidRDefault="0033052F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1.1.202</w:t>
      </w:r>
      <w:r w:rsidR="002044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FF2">
        <w:rPr>
          <w:rFonts w:ascii="Times New Roman" w:hAnsi="Times New Roman" w:cs="Times New Roman"/>
          <w:sz w:val="24"/>
          <w:szCs w:val="24"/>
        </w:rPr>
        <w:t xml:space="preserve"> </w:t>
      </w:r>
      <w:r w:rsidR="00CA7055">
        <w:rPr>
          <w:rFonts w:ascii="Times New Roman" w:hAnsi="Times New Roman" w:cs="Times New Roman"/>
          <w:sz w:val="24"/>
          <w:szCs w:val="24"/>
        </w:rPr>
        <w:t xml:space="preserve"> </w:t>
      </w:r>
      <w:r w:rsidR="0020447A">
        <w:rPr>
          <w:rFonts w:ascii="Times New Roman" w:hAnsi="Times New Roman" w:cs="Times New Roman"/>
          <w:sz w:val="24"/>
          <w:szCs w:val="24"/>
        </w:rPr>
        <w:t>33 085</w:t>
      </w:r>
      <w:r w:rsidR="00CA7055">
        <w:rPr>
          <w:rFonts w:ascii="Times New Roman" w:hAnsi="Times New Roman" w:cs="Times New Roman"/>
          <w:sz w:val="24"/>
          <w:szCs w:val="24"/>
        </w:rPr>
        <w:t xml:space="preserve">,- Kč, </w:t>
      </w:r>
      <w:r w:rsidR="0020447A">
        <w:rPr>
          <w:rFonts w:ascii="Times New Roman" w:hAnsi="Times New Roman" w:cs="Times New Roman"/>
          <w:sz w:val="24"/>
          <w:szCs w:val="24"/>
        </w:rPr>
        <w:t>příjem za rok 2025 34 220,- Kč, výdaje za rok 2025 17 616,- Kč</w:t>
      </w:r>
    </w:p>
    <w:p w14:paraId="40CBFCC5" w14:textId="77777777" w:rsidR="00194F34" w:rsidRPr="00CA7055" w:rsidRDefault="00194F34" w:rsidP="00CA705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zápisu v tištěné podobě</w:t>
      </w:r>
    </w:p>
    <w:p w14:paraId="6CACD90C" w14:textId="77777777" w:rsidR="00194F34" w:rsidRDefault="00194F34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6D1F6" w14:textId="77777777" w:rsidR="008675AB" w:rsidRDefault="008675AB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F8623" w14:textId="2E6611C9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CA70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41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7055">
        <w:rPr>
          <w:rFonts w:ascii="Times New Roman" w:hAnsi="Times New Roman" w:cs="Times New Roman"/>
          <w:sz w:val="24"/>
          <w:szCs w:val="24"/>
          <w:u w:val="single"/>
        </w:rPr>
        <w:t>plán na rok 202</w:t>
      </w:r>
      <w:r w:rsidR="0020447A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7499D264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932D3" w14:textId="5255BA13" w:rsidR="00E94195" w:rsidRDefault="00CA7055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plánem činnosti na rok 202</w:t>
      </w:r>
      <w:r w:rsidR="0020447A">
        <w:rPr>
          <w:rFonts w:ascii="Times New Roman" w:hAnsi="Times New Roman" w:cs="Times New Roman"/>
          <w:sz w:val="24"/>
          <w:szCs w:val="24"/>
        </w:rPr>
        <w:t>6</w:t>
      </w:r>
      <w:r w:rsidR="00E94195">
        <w:rPr>
          <w:rFonts w:ascii="Times New Roman" w:hAnsi="Times New Roman" w:cs="Times New Roman"/>
          <w:sz w:val="24"/>
          <w:szCs w:val="24"/>
        </w:rPr>
        <w:t xml:space="preserve"> seznámil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E94195">
        <w:rPr>
          <w:rFonts w:ascii="Times New Roman" w:hAnsi="Times New Roman" w:cs="Times New Roman"/>
          <w:sz w:val="24"/>
          <w:szCs w:val="24"/>
        </w:rPr>
        <w:t xml:space="preserve"> př. </w:t>
      </w:r>
      <w:r>
        <w:rPr>
          <w:rFonts w:ascii="Times New Roman" w:hAnsi="Times New Roman" w:cs="Times New Roman"/>
          <w:sz w:val="24"/>
          <w:szCs w:val="24"/>
        </w:rPr>
        <w:t>Veverková</w:t>
      </w:r>
    </w:p>
    <w:p w14:paraId="638FA317" w14:textId="77777777" w:rsidR="00E94195" w:rsidRDefault="00E94195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F6484" w14:textId="21E75BCE" w:rsidR="00EE1632" w:rsidRDefault="0020447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4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20447A">
        <w:rPr>
          <w:rFonts w:ascii="Times New Roman" w:hAnsi="Times New Roman" w:cs="Times New Roman"/>
          <w:sz w:val="24"/>
          <w:szCs w:val="24"/>
        </w:rPr>
        <w:t xml:space="preserve"> roce 2026 bude naše zahrádkářská organizace </w:t>
      </w:r>
      <w:r>
        <w:rPr>
          <w:rFonts w:ascii="Times New Roman" w:hAnsi="Times New Roman" w:cs="Times New Roman"/>
          <w:sz w:val="24"/>
          <w:szCs w:val="24"/>
        </w:rPr>
        <w:t>pokračovat v</w:t>
      </w:r>
      <w:r w:rsidRPr="0020447A">
        <w:rPr>
          <w:rFonts w:ascii="Times New Roman" w:hAnsi="Times New Roman" w:cs="Times New Roman"/>
          <w:sz w:val="24"/>
          <w:szCs w:val="24"/>
        </w:rPr>
        <w:t xml:space="preserve"> běžné činnosti</w:t>
      </w:r>
      <w:r>
        <w:rPr>
          <w:rFonts w:ascii="Times New Roman" w:hAnsi="Times New Roman" w:cs="Times New Roman"/>
          <w:sz w:val="24"/>
          <w:szCs w:val="24"/>
        </w:rPr>
        <w:t>. Z</w:t>
      </w:r>
      <w:r w:rsidRPr="0020447A">
        <w:rPr>
          <w:rFonts w:ascii="Times New Roman" w:hAnsi="Times New Roman" w:cs="Times New Roman"/>
          <w:sz w:val="24"/>
          <w:szCs w:val="24"/>
        </w:rPr>
        <w:t xml:space="preserve">ačátek roku patřil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0447A">
        <w:rPr>
          <w:rFonts w:ascii="Times New Roman" w:hAnsi="Times New Roman" w:cs="Times New Roman"/>
          <w:sz w:val="24"/>
          <w:szCs w:val="24"/>
        </w:rPr>
        <w:t xml:space="preserve">ahrádkářskému plesu a kapele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0447A">
        <w:rPr>
          <w:rFonts w:ascii="Times New Roman" w:hAnsi="Times New Roman" w:cs="Times New Roman"/>
          <w:sz w:val="24"/>
          <w:szCs w:val="24"/>
        </w:rPr>
        <w:t>atex</w:t>
      </w:r>
      <w:proofErr w:type="spellEnd"/>
      <w:r w:rsidRPr="0020447A">
        <w:rPr>
          <w:rFonts w:ascii="Times New Roman" w:hAnsi="Times New Roman" w:cs="Times New Roman"/>
          <w:sz w:val="24"/>
          <w:szCs w:val="24"/>
        </w:rPr>
        <w:t>. Svoláváme výroční členskou schůzi</w:t>
      </w:r>
      <w:r>
        <w:rPr>
          <w:rFonts w:ascii="Times New Roman" w:hAnsi="Times New Roman" w:cs="Times New Roman"/>
          <w:sz w:val="24"/>
          <w:szCs w:val="24"/>
        </w:rPr>
        <w:t>. Na</w:t>
      </w:r>
      <w:r w:rsidRPr="00204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r w:rsidRPr="002044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ě</w:t>
      </w:r>
      <w:proofErr w:type="spellEnd"/>
      <w:r w:rsidRPr="0020447A">
        <w:rPr>
          <w:rFonts w:ascii="Times New Roman" w:hAnsi="Times New Roman" w:cs="Times New Roman"/>
          <w:sz w:val="24"/>
          <w:szCs w:val="24"/>
        </w:rPr>
        <w:t xml:space="preserve"> budou prořezány ovocné stromy. V květnu uspořádáme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447A">
        <w:rPr>
          <w:rFonts w:ascii="Times New Roman" w:hAnsi="Times New Roman" w:cs="Times New Roman"/>
          <w:sz w:val="24"/>
          <w:szCs w:val="24"/>
        </w:rPr>
        <w:t xml:space="preserve">ouťovou zábavu. V červnu budeme spolupracovat při organizaci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0447A">
        <w:rPr>
          <w:rFonts w:ascii="Times New Roman" w:hAnsi="Times New Roman" w:cs="Times New Roman"/>
          <w:sz w:val="24"/>
          <w:szCs w:val="24"/>
        </w:rPr>
        <w:t>ětského dne</w:t>
      </w:r>
      <w:r>
        <w:rPr>
          <w:rFonts w:ascii="Times New Roman" w:hAnsi="Times New Roman" w:cs="Times New Roman"/>
          <w:sz w:val="24"/>
          <w:szCs w:val="24"/>
        </w:rPr>
        <w:t>, v</w:t>
      </w:r>
      <w:r w:rsidRPr="0020447A">
        <w:rPr>
          <w:rFonts w:ascii="Times New Roman" w:hAnsi="Times New Roman" w:cs="Times New Roman"/>
          <w:sz w:val="24"/>
          <w:szCs w:val="24"/>
        </w:rPr>
        <w:t xml:space="preserve"> prosinci na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0447A">
        <w:rPr>
          <w:rFonts w:ascii="Times New Roman" w:hAnsi="Times New Roman" w:cs="Times New Roman"/>
          <w:sz w:val="24"/>
          <w:szCs w:val="24"/>
        </w:rPr>
        <w:t>ikulášské nadílce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20447A">
        <w:rPr>
          <w:rFonts w:ascii="Times New Roman" w:hAnsi="Times New Roman" w:cs="Times New Roman"/>
          <w:sz w:val="24"/>
          <w:szCs w:val="24"/>
        </w:rPr>
        <w:t xml:space="preserve"> průběhu roku uspořádáme zájezd nejen pro zahrádkáře, ale i ostatní občany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447A">
        <w:rPr>
          <w:rFonts w:ascii="Times New Roman" w:hAnsi="Times New Roman" w:cs="Times New Roman"/>
          <w:sz w:val="24"/>
          <w:szCs w:val="24"/>
        </w:rPr>
        <w:t>íst. Koncem léta se rozjede provoz naší moštárny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20447A">
        <w:rPr>
          <w:rFonts w:ascii="Times New Roman" w:hAnsi="Times New Roman" w:cs="Times New Roman"/>
          <w:sz w:val="24"/>
          <w:szCs w:val="24"/>
        </w:rPr>
        <w:t xml:space="preserve">udeme pomáhat při úpravách zeleně a celkovém zkrášlování naší obce. Zahrádkáři v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447A">
        <w:rPr>
          <w:rFonts w:ascii="Times New Roman" w:hAnsi="Times New Roman" w:cs="Times New Roman"/>
          <w:sz w:val="24"/>
          <w:szCs w:val="24"/>
        </w:rPr>
        <w:t>ístech budou stále aktivní a ve spolupráci s ostatními spolky a vedením se budou podílet na udržení kulturního a společenského života</w:t>
      </w:r>
      <w:r w:rsidR="008675AB">
        <w:rPr>
          <w:rFonts w:ascii="Times New Roman" w:hAnsi="Times New Roman" w:cs="Times New Roman"/>
          <w:sz w:val="24"/>
          <w:szCs w:val="24"/>
        </w:rPr>
        <w:t xml:space="preserve"> o</w:t>
      </w:r>
      <w:r w:rsidRPr="0020447A">
        <w:rPr>
          <w:rFonts w:ascii="Times New Roman" w:hAnsi="Times New Roman" w:cs="Times New Roman"/>
          <w:sz w:val="24"/>
          <w:szCs w:val="24"/>
        </w:rPr>
        <w:t>bce.</w:t>
      </w:r>
    </w:p>
    <w:p w14:paraId="448DBECD" w14:textId="77777777" w:rsidR="008675AB" w:rsidRDefault="008675AB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33671" w14:textId="77777777" w:rsidR="008675AB" w:rsidRDefault="008675AB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02FB" w14:textId="77777777" w:rsidR="00EE1632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ad 6</w:t>
      </w:r>
      <w:r w:rsidR="00EE1632" w:rsidRPr="00EE1632">
        <w:rPr>
          <w:rFonts w:ascii="Times New Roman" w:hAnsi="Times New Roman" w:cs="Times New Roman"/>
          <w:sz w:val="24"/>
          <w:szCs w:val="24"/>
          <w:u w:val="single"/>
        </w:rPr>
        <w:t>) diskuse</w:t>
      </w:r>
    </w:p>
    <w:p w14:paraId="44FF27A8" w14:textId="77777777" w:rsidR="00EE1632" w:rsidRDefault="00EE1632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11A546" w14:textId="577D5B40" w:rsidR="008675AB" w:rsidRDefault="008675AB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uspořádání brigády v parku u školky – Dana Zelenková</w:t>
      </w:r>
    </w:p>
    <w:p w14:paraId="6D67382F" w14:textId="09F9FE3E" w:rsidR="008675AB" w:rsidRDefault="008675AB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sleva v Sempra Veleliby po předložení průkazu zahrádkáře</w:t>
      </w:r>
    </w:p>
    <w:p w14:paraId="1E419D87" w14:textId="2C38A708" w:rsidR="008675AB" w:rsidRDefault="008675AB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vytvořit pro děti zájmový kroužek Zahradníček</w:t>
      </w:r>
    </w:p>
    <w:p w14:paraId="678FDE86" w14:textId="3EAFD881" w:rsidR="00EE1632" w:rsidRDefault="00EE1632" w:rsidP="0099753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 w14:paraId="15589D83" w14:textId="77777777" w:rsidR="00EE1632" w:rsidRPr="00490F1A" w:rsidRDefault="00EE1632" w:rsidP="00997539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F1A">
        <w:rPr>
          <w:rFonts w:ascii="Times New Roman" w:hAnsi="Times New Roman" w:cs="Times New Roman"/>
          <w:b/>
          <w:sz w:val="24"/>
          <w:szCs w:val="24"/>
        </w:rPr>
        <w:t>http://www.zahradkari.cz/zo/pisty</w:t>
      </w:r>
    </w:p>
    <w:p w14:paraId="039F7479" w14:textId="77777777" w:rsidR="00EE1632" w:rsidRDefault="00EE1632" w:rsidP="00997539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sz w:val="24"/>
          <w:szCs w:val="24"/>
        </w:rPr>
      </w:pPr>
    </w:p>
    <w:p w14:paraId="439B58E2" w14:textId="77777777" w:rsidR="008675AB" w:rsidRPr="00EE1632" w:rsidRDefault="008675AB" w:rsidP="00997539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sz w:val="24"/>
          <w:szCs w:val="24"/>
        </w:rPr>
      </w:pPr>
    </w:p>
    <w:p w14:paraId="1743FD2F" w14:textId="77777777" w:rsidR="00490F1A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7</w:t>
      </w:r>
      <w:r w:rsidR="00490F1A">
        <w:rPr>
          <w:rFonts w:ascii="Times New Roman" w:hAnsi="Times New Roman" w:cs="Times New Roman"/>
          <w:sz w:val="24"/>
          <w:szCs w:val="24"/>
        </w:rPr>
        <w:t xml:space="preserve">) </w:t>
      </w:r>
      <w:r w:rsidR="00490F1A" w:rsidRPr="00490F1A">
        <w:rPr>
          <w:rFonts w:ascii="Times New Roman" w:hAnsi="Times New Roman" w:cs="Times New Roman"/>
          <w:sz w:val="24"/>
          <w:szCs w:val="24"/>
          <w:u w:val="single"/>
        </w:rPr>
        <w:t>usnesení a závěr</w:t>
      </w:r>
    </w:p>
    <w:p w14:paraId="2654A288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EC0690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přednesené zprávy byly přijaty bez připomínek, výroční členská schůze je bere na vědomí a schvaluje ve veřejném hlasování takto:</w:t>
      </w:r>
    </w:p>
    <w:p w14:paraId="54C47CE8" w14:textId="4211E8FD" w:rsidR="00490F1A" w:rsidRDefault="00745CDE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1</w:t>
      </w:r>
      <w:r w:rsidR="00E51DEF">
        <w:rPr>
          <w:rFonts w:ascii="Times New Roman" w:hAnsi="Times New Roman" w:cs="Times New Roman"/>
          <w:sz w:val="24"/>
          <w:szCs w:val="24"/>
        </w:rPr>
        <w:t>7</w:t>
      </w:r>
      <w:r w:rsidR="00490F1A">
        <w:rPr>
          <w:rFonts w:ascii="Times New Roman" w:hAnsi="Times New Roman" w:cs="Times New Roman"/>
          <w:sz w:val="24"/>
          <w:szCs w:val="24"/>
        </w:rPr>
        <w:t xml:space="preserve"> členů</w:t>
      </w:r>
    </w:p>
    <w:p w14:paraId="10F8ABC6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14:paraId="2EE27617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ZDRŽELO SE </w:t>
      </w:r>
      <w:proofErr w:type="gramStart"/>
      <w:r>
        <w:rPr>
          <w:rFonts w:ascii="Times New Roman" w:hAnsi="Times New Roman" w:cs="Times New Roman"/>
          <w:sz w:val="24"/>
          <w:szCs w:val="24"/>
        </w:rPr>
        <w:t>HLASOVÁNÍ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40D91BCF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CAAAA" w14:textId="77777777" w:rsidR="00490F1A" w:rsidRDefault="00490F1A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ÚKOL: Uspořádat 1x za rok výroční členskou schůzi a </w:t>
      </w:r>
      <w:r w:rsidR="00E15083">
        <w:rPr>
          <w:rFonts w:ascii="Times New Roman" w:hAnsi="Times New Roman" w:cs="Times New Roman"/>
          <w:sz w:val="24"/>
          <w:szCs w:val="24"/>
        </w:rPr>
        <w:t>schůzi výboru ZO pravidelně jedenkrát do měsíce.</w:t>
      </w:r>
    </w:p>
    <w:p w14:paraId="54FC2D20" w14:textId="77777777" w:rsidR="00E15083" w:rsidRDefault="00E15083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BF7A5" w14:textId="77777777" w:rsidR="00E15083" w:rsidRDefault="00E15083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858AD" w14:textId="77777777" w:rsidR="00490F1A" w:rsidRPr="00490F1A" w:rsidRDefault="00E15083" w:rsidP="009975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Veverková poděkovala všem </w:t>
      </w:r>
      <w:r w:rsidR="00745CDE">
        <w:rPr>
          <w:rFonts w:ascii="Times New Roman" w:hAnsi="Times New Roman" w:cs="Times New Roman"/>
          <w:sz w:val="24"/>
          <w:szCs w:val="24"/>
        </w:rPr>
        <w:t>přítomným členům za účast.</w:t>
      </w:r>
    </w:p>
    <w:p w14:paraId="74AE8F41" w14:textId="77777777" w:rsidR="00CB7BEA" w:rsidRPr="00CB7BEA" w:rsidRDefault="00CB7BEA" w:rsidP="00997539">
      <w:pPr>
        <w:pStyle w:val="Odstavecseseznamem"/>
        <w:ind w:left="13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BAA978" w14:textId="77777777" w:rsidR="002174E2" w:rsidRPr="002174E2" w:rsidRDefault="002174E2" w:rsidP="009975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46058" w14:textId="77777777" w:rsidR="002174E2" w:rsidRDefault="002174E2" w:rsidP="00997539">
      <w:pPr>
        <w:pStyle w:val="Odstavecseseznamem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1048E" w14:textId="77777777" w:rsidR="002174E2" w:rsidRDefault="002174E2" w:rsidP="00E51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F8560" w14:textId="77777777" w:rsid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CFB6C" w14:textId="6244E928" w:rsid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3B9ED" w14:textId="757CD95E" w:rsid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Lucie Holubová, tajemnice</w:t>
      </w:r>
    </w:p>
    <w:p w14:paraId="209E6396" w14:textId="4701C470" w:rsidR="00E51DEF" w:rsidRPr="00E51DEF" w:rsidRDefault="00E51DEF" w:rsidP="00E5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Dne: </w:t>
      </w:r>
      <w:r w:rsidR="008675A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.4.202</w:t>
      </w:r>
      <w:r w:rsidR="008675AB">
        <w:rPr>
          <w:rFonts w:ascii="Times New Roman" w:hAnsi="Times New Roman" w:cs="Times New Roman"/>
          <w:sz w:val="24"/>
          <w:szCs w:val="24"/>
        </w:rPr>
        <w:t>6</w:t>
      </w:r>
    </w:p>
    <w:sectPr w:rsidR="00E51DEF" w:rsidRPr="00E5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189"/>
    <w:multiLevelType w:val="hybridMultilevel"/>
    <w:tmpl w:val="0546A468"/>
    <w:lvl w:ilvl="0" w:tplc="5D96DCB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97ADE"/>
    <w:multiLevelType w:val="hybridMultilevel"/>
    <w:tmpl w:val="ACD26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55BD"/>
    <w:multiLevelType w:val="hybridMultilevel"/>
    <w:tmpl w:val="6316C0BA"/>
    <w:lvl w:ilvl="0" w:tplc="5D96DC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38DC"/>
    <w:multiLevelType w:val="hybridMultilevel"/>
    <w:tmpl w:val="E5101264"/>
    <w:lvl w:ilvl="0" w:tplc="97A05BAA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307A31"/>
    <w:multiLevelType w:val="hybridMultilevel"/>
    <w:tmpl w:val="E2545CAA"/>
    <w:lvl w:ilvl="0" w:tplc="0405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8C9805A4">
      <w:numFmt w:val="bullet"/>
      <w:lvlText w:val="–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3081022A"/>
    <w:multiLevelType w:val="hybridMultilevel"/>
    <w:tmpl w:val="11A2CA4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A0915"/>
    <w:multiLevelType w:val="hybridMultilevel"/>
    <w:tmpl w:val="A8F8A2B4"/>
    <w:lvl w:ilvl="0" w:tplc="C756AD66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428A686D"/>
    <w:multiLevelType w:val="hybridMultilevel"/>
    <w:tmpl w:val="B1BC2D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C5DC7"/>
    <w:multiLevelType w:val="hybridMultilevel"/>
    <w:tmpl w:val="C298D8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7623">
    <w:abstractNumId w:val="1"/>
  </w:num>
  <w:num w:numId="2" w16cid:durableId="822501193">
    <w:abstractNumId w:val="8"/>
  </w:num>
  <w:num w:numId="3" w16cid:durableId="971516648">
    <w:abstractNumId w:val="4"/>
  </w:num>
  <w:num w:numId="4" w16cid:durableId="858814712">
    <w:abstractNumId w:val="7"/>
  </w:num>
  <w:num w:numId="5" w16cid:durableId="128936775">
    <w:abstractNumId w:val="6"/>
  </w:num>
  <w:num w:numId="6" w16cid:durableId="786852419">
    <w:abstractNumId w:val="3"/>
  </w:num>
  <w:num w:numId="7" w16cid:durableId="783430123">
    <w:abstractNumId w:val="5"/>
  </w:num>
  <w:num w:numId="8" w16cid:durableId="1758596881">
    <w:abstractNumId w:val="2"/>
  </w:num>
  <w:num w:numId="9" w16cid:durableId="954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DB"/>
    <w:rsid w:val="00080CDB"/>
    <w:rsid w:val="000C1DC2"/>
    <w:rsid w:val="00194F34"/>
    <w:rsid w:val="001C3C32"/>
    <w:rsid w:val="002020C6"/>
    <w:rsid w:val="0020447A"/>
    <w:rsid w:val="002174E2"/>
    <w:rsid w:val="0033052F"/>
    <w:rsid w:val="00490F1A"/>
    <w:rsid w:val="006C74A1"/>
    <w:rsid w:val="0072760B"/>
    <w:rsid w:val="00745CDE"/>
    <w:rsid w:val="008507A2"/>
    <w:rsid w:val="008675AB"/>
    <w:rsid w:val="00943845"/>
    <w:rsid w:val="00997539"/>
    <w:rsid w:val="009D3C5A"/>
    <w:rsid w:val="00A07D94"/>
    <w:rsid w:val="00C13FF2"/>
    <w:rsid w:val="00C836AA"/>
    <w:rsid w:val="00CA7055"/>
    <w:rsid w:val="00CB7BEA"/>
    <w:rsid w:val="00D41E24"/>
    <w:rsid w:val="00DC2100"/>
    <w:rsid w:val="00E15083"/>
    <w:rsid w:val="00E51DEF"/>
    <w:rsid w:val="00E94195"/>
    <w:rsid w:val="00EC5F9E"/>
    <w:rsid w:val="00EE1632"/>
    <w:rsid w:val="00F05A90"/>
    <w:rsid w:val="00F507C4"/>
    <w:rsid w:val="00F70FD8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5D09"/>
  <w15:chartTrackingRefBased/>
  <w15:docId w15:val="{42DC101B-9AC9-4162-AC8B-4E306E17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BE15-C9AF-4152-B2EF-0C2FE4ED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Holubová</dc:creator>
  <cp:keywords/>
  <dc:description/>
  <cp:lastModifiedBy>Lucie Holubová</cp:lastModifiedBy>
  <cp:revision>3</cp:revision>
  <dcterms:created xsi:type="dcterms:W3CDTF">2026-04-09T04:48:00Z</dcterms:created>
  <dcterms:modified xsi:type="dcterms:W3CDTF">2026-04-09T05:22:00Z</dcterms:modified>
</cp:coreProperties>
</file>