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2023</w:t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/23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Přítomni: Veverková, Doubravová, Havel, Holubová, Procházková, Fandák, Zelenková, Bláha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Omluveni: Jakubec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Ples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zisk – vstupné + 7000,-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jednohubky + 450 ,-Kč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tombola + 7 560,-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celkem + 15 010,-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výdaje – kapela – 8 500,-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plakáty – 300,-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dekorace – 1 135,-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tombola – 6 661,-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nájem sálu – 2 000,-Kč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občerstvení kapela – 700,-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celkem – 19 296,-Kč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ztráta z plesu činní 4 286,-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Pouť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hudba – Fobos – z: Jakubec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27.5.2023</w:t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Výroční členská schůze</w:t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místo konání – obecní úřad v Pístech</w:t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termín 31.3.2023 od 17:00 hodin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pozvánky – z: Doubravová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občerstvení – z: Veverková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 xml:space="preserve"> Ples 2024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termín konání 20. 1. 2024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hasiči 24.2.2024</w:t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Dětský den</w:t>
      </w:r>
    </w:p>
    <w:p>
      <w:pPr>
        <w:pStyle w:val="ListParagraph"/>
        <w:tabs>
          <w:tab w:val="clear" w:pos="708"/>
          <w:tab w:val="left" w:pos="395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termín 10.6.2023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395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95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  <w:tab/>
        <w:t>Platební karta ČZS</w:t>
      </w:r>
    </w:p>
    <w:p>
      <w:pPr>
        <w:pStyle w:val="ListParagraph"/>
        <w:tabs>
          <w:tab w:val="clear" w:pos="708"/>
          <w:tab w:val="left" w:pos="395" w:leader="none"/>
        </w:tabs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platební kartu k účtu zajistí předsedkyně Veverková</w:t>
      </w:r>
    </w:p>
    <w:p>
      <w:pPr>
        <w:pStyle w:val="ListParagraph"/>
        <w:spacing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 xml:space="preserve">Termín příští schůze výboru ZO ČZS  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.2023 na obecním úřadě v Pístech. 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Internetovodkaz">
    <w:name w:val="Internetový odkaz"/>
    <w:basedOn w:val="DefaultParagraphFont"/>
    <w:uiPriority w:val="99"/>
    <w:rsid w:val="00b14ddc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LibreOffice/7.3.1.3$Windows_X86_64 LibreOffice_project/a69ca51ded25f3eefd52d7bf9a5fad8c90b87951</Application>
  <AppVersion>15.0000</AppVersion>
  <Pages>2</Pages>
  <Words>157</Words>
  <Characters>774</Characters>
  <CharactersWithSpaces>940</CharactersWithSpaces>
  <Paragraphs>34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2023-04-16T20:15:53Z</dcterms:modified>
  <cp:revision>11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