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AF" w:rsidRDefault="00397EAF">
      <w:pPr>
        <w:pStyle w:val="Nzev"/>
      </w:pPr>
    </w:p>
    <w:p w:rsidR="00397EAF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79.5pt" o:ole="">
            <v:imagedata r:id="rId6" o:title=""/>
          </v:shape>
          <o:OLEObject Type="Embed" ProgID="PBrush" ShapeID="_x0000_i1025" DrawAspect="Content" ObjectID="_1438497188" r:id="rId7"/>
        </w:object>
      </w:r>
    </w:p>
    <w:p w:rsidR="00397EAF" w:rsidRDefault="00397EAF">
      <w:pPr>
        <w:pStyle w:val="Nzev"/>
      </w:pPr>
    </w:p>
    <w:p w:rsidR="00397EAF" w:rsidRDefault="00397EAF">
      <w:pPr>
        <w:pStyle w:val="Nzev"/>
      </w:pPr>
    </w:p>
    <w:p w:rsidR="00397EAF" w:rsidRDefault="00120C2D">
      <w:pPr>
        <w:pStyle w:val="Nzev"/>
      </w:pPr>
      <w:r>
        <w:t xml:space="preserve">OSADNÍ ŘÁD osady </w:t>
      </w:r>
      <w:proofErr w:type="gramStart"/>
      <w:r>
        <w:t>č.6</w:t>
      </w:r>
      <w:r w:rsidR="00C54D52">
        <w:t>0</w:t>
      </w:r>
      <w:proofErr w:type="gramEnd"/>
      <w:r w:rsidR="00C54D52">
        <w:t xml:space="preserve"> při ZO ČZS Ostrov</w:t>
      </w:r>
    </w:p>
    <w:p w:rsidR="00397EAF" w:rsidRDefault="00397EAF">
      <w:pPr>
        <w:spacing w:line="240" w:lineRule="atLeast"/>
        <w:rPr>
          <w:sz w:val="22"/>
        </w:rPr>
      </w:pPr>
    </w:p>
    <w:p w:rsidR="00397EAF" w:rsidRDefault="00397EAF">
      <w:pPr>
        <w:spacing w:line="240" w:lineRule="atLeast"/>
        <w:jc w:val="center"/>
        <w:rPr>
          <w:sz w:val="22"/>
        </w:rPr>
      </w:pPr>
    </w:p>
    <w:p w:rsidR="00397EAF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397EAF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397EAF" w:rsidRDefault="00397EAF">
      <w:pPr>
        <w:spacing w:line="240" w:lineRule="atLeast"/>
        <w:jc w:val="center"/>
        <w:rPr>
          <w:b/>
          <w:bCs/>
          <w:sz w:val="28"/>
        </w:rPr>
      </w:pPr>
    </w:p>
    <w:p w:rsidR="00397EAF" w:rsidRDefault="00C54D52">
      <w:pPr>
        <w:spacing w:line="240" w:lineRule="atLeast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 zřízena na pozemcích v katastru města Ostrova.</w:t>
      </w:r>
    </w:p>
    <w:p w:rsidR="00397EAF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2. Pozemky jsou ve vlastnictví města Ostrova.</w:t>
      </w:r>
    </w:p>
    <w:p w:rsidR="00397EAF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3. Členové osady jsou oprávněni užívat pozemky na základě podnájemní smlouvy.</w:t>
      </w:r>
    </w:p>
    <w:p w:rsidR="00397EAF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 xml:space="preserve">    Podnájemní smlouvy uzavírá výbor ZO ČZS Ostrov.</w:t>
      </w:r>
    </w:p>
    <w:p w:rsidR="00397EAF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4. Společná zařízení osad</w:t>
      </w:r>
      <w:r w:rsidR="00120C2D">
        <w:rPr>
          <w:sz w:val="20"/>
        </w:rPr>
        <w:t xml:space="preserve">y </w:t>
      </w:r>
      <w:proofErr w:type="gramStart"/>
      <w:r w:rsidR="00120C2D">
        <w:rPr>
          <w:sz w:val="20"/>
        </w:rPr>
        <w:t>jsou : vodovod</w:t>
      </w:r>
      <w:proofErr w:type="gramEnd"/>
      <w:r>
        <w:rPr>
          <w:sz w:val="20"/>
        </w:rPr>
        <w:t xml:space="preserve"> a komunikace v osadě.</w:t>
      </w:r>
    </w:p>
    <w:p w:rsidR="00397EAF" w:rsidRDefault="00397EAF">
      <w:pPr>
        <w:spacing w:line="240" w:lineRule="atLeast"/>
        <w:ind w:left="2835"/>
        <w:jc w:val="both"/>
        <w:rPr>
          <w:sz w:val="20"/>
        </w:rPr>
      </w:pPr>
    </w:p>
    <w:p w:rsidR="00397EAF" w:rsidRDefault="00397EAF">
      <w:pPr>
        <w:spacing w:line="240" w:lineRule="atLeast"/>
        <w:ind w:left="2835"/>
      </w:pPr>
    </w:p>
    <w:p w:rsidR="00397EAF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       II.</w:t>
      </w:r>
    </w:p>
    <w:p w:rsidR="00397EAF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397EAF" w:rsidRDefault="00397EAF"/>
    <w:p w:rsidR="00397EAF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>. Správu osady zajišťuje výbor osady volený výroční členskou schůzí osady.</w:t>
      </w:r>
    </w:p>
    <w:p w:rsidR="00397EAF" w:rsidRDefault="00120C2D">
      <w:pPr>
        <w:pStyle w:val="Zkladntextodsazen"/>
        <w:rPr>
          <w:sz w:val="20"/>
        </w:rPr>
      </w:pPr>
      <w:r>
        <w:rPr>
          <w:sz w:val="20"/>
        </w:rPr>
        <w:t>2. Výbor osady je 1-3</w:t>
      </w:r>
      <w:r w:rsidR="00C54D52">
        <w:rPr>
          <w:sz w:val="20"/>
        </w:rPr>
        <w:t xml:space="preserve"> členný, volený na funkční období 5 let. V průběhu </w:t>
      </w:r>
      <w:proofErr w:type="gramStart"/>
      <w:r w:rsidR="00C54D52">
        <w:rPr>
          <w:sz w:val="20"/>
        </w:rPr>
        <w:t>období  se</w:t>
      </w:r>
      <w:proofErr w:type="gramEnd"/>
      <w:r w:rsidR="00C54D52">
        <w:rPr>
          <w:sz w:val="20"/>
        </w:rPr>
        <w:t xml:space="preserve"> výbor doplňuje za ty členy, kteří ukončili funkci v průběhu období. Nové členy výboru schvaluje výroční členská schůze osady.    </w:t>
      </w:r>
    </w:p>
    <w:p w:rsidR="00397EAF" w:rsidRDefault="00C54D52">
      <w:pPr>
        <w:rPr>
          <w:sz w:val="20"/>
        </w:rPr>
      </w:pPr>
      <w:r>
        <w:rPr>
          <w:sz w:val="20"/>
        </w:rPr>
        <w:t xml:space="preserve">3. Výbor </w:t>
      </w:r>
      <w:proofErr w:type="gramStart"/>
      <w:r>
        <w:rPr>
          <w:sz w:val="20"/>
        </w:rPr>
        <w:t>osady :</w:t>
      </w:r>
      <w:proofErr w:type="gramEnd"/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spravuje a zajišťuje provozuschopnost společných zařízení </w:t>
      </w:r>
      <w:proofErr w:type="gramStart"/>
      <w:r>
        <w:rPr>
          <w:sz w:val="20"/>
        </w:rPr>
        <w:t>osady  za</w:t>
      </w:r>
      <w:proofErr w:type="gramEnd"/>
      <w:r>
        <w:rPr>
          <w:sz w:val="20"/>
        </w:rPr>
        <w:t xml:space="preserve"> účasti ostatních členů osady,</w:t>
      </w:r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dohlíží na dodržování osadního </w:t>
      </w:r>
      <w:r w:rsidR="00120C2D">
        <w:rPr>
          <w:sz w:val="20"/>
        </w:rPr>
        <w:t xml:space="preserve">řádu a provozního řádu </w:t>
      </w:r>
      <w:proofErr w:type="gramStart"/>
      <w:r w:rsidR="00120C2D">
        <w:rPr>
          <w:sz w:val="20"/>
        </w:rPr>
        <w:t xml:space="preserve">vodovodu </w:t>
      </w:r>
      <w:r>
        <w:rPr>
          <w:sz w:val="20"/>
        </w:rPr>
        <w:t>. V případě</w:t>
      </w:r>
      <w:proofErr w:type="gramEnd"/>
      <w:r>
        <w:rPr>
          <w:sz w:val="20"/>
        </w:rPr>
        <w:t xml:space="preserve"> hrubého a opakovaného porušení jmenovaných řádu nebo sousedského soužití, navrhuje opatření</w:t>
      </w:r>
      <w:r w:rsidR="00120C2D">
        <w:rPr>
          <w:sz w:val="20"/>
        </w:rPr>
        <w:t xml:space="preserve"> až po odejmutí </w:t>
      </w:r>
      <w:r>
        <w:rPr>
          <w:sz w:val="20"/>
        </w:rPr>
        <w:t xml:space="preserve"> práva užívání zahrádky,</w:t>
      </w:r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lastRenderedPageBreak/>
        <w:t>informuje členy osady na členské schůzi, ve vývěsních skříňkách, osobně nebo jiným způsobem o záležitostech osady,</w:t>
      </w:r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navrhuje výboru ZO ČZS přidělování zahrádek k užívání,</w:t>
      </w:r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členové osadního výboru mají v odůvodněných případech přístup na zahrádky bez účasti </w:t>
      </w:r>
      <w:proofErr w:type="gramStart"/>
      <w:r>
        <w:rPr>
          <w:sz w:val="20"/>
        </w:rPr>
        <w:t>osadníka ( únik</w:t>
      </w:r>
      <w:proofErr w:type="gramEnd"/>
      <w:r>
        <w:rPr>
          <w:sz w:val="20"/>
        </w:rPr>
        <w:t xml:space="preserve"> vody, požár atp.). V ostatních případech jen v přítomnosti osadníka.</w:t>
      </w:r>
      <w:r>
        <w:rPr>
          <w:sz w:val="20"/>
        </w:rPr>
        <w:tab/>
      </w:r>
    </w:p>
    <w:p w:rsidR="00397EAF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Řeší případy porušování stanov ČZS, osadního řádu, provozního řádu vodovodu osady a jiné záležitosti, kromě těch, které jsou v kompetenci výboru ZO ČZS nebo členské schůze.</w:t>
      </w:r>
    </w:p>
    <w:p w:rsidR="00397EAF" w:rsidRDefault="00397EAF">
      <w:pPr>
        <w:widowControl w:val="0"/>
        <w:rPr>
          <w:sz w:val="20"/>
        </w:rPr>
      </w:pPr>
    </w:p>
    <w:p w:rsidR="00397EAF" w:rsidRDefault="00397EAF">
      <w:pPr>
        <w:widowControl w:val="0"/>
        <w:rPr>
          <w:sz w:val="20"/>
        </w:rPr>
      </w:pPr>
    </w:p>
    <w:p w:rsidR="00397EAF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397EAF" w:rsidRDefault="00397EAF">
      <w:pPr>
        <w:ind w:left="3540"/>
        <w:rPr>
          <w:b/>
          <w:bCs/>
          <w:sz w:val="22"/>
        </w:rPr>
      </w:pPr>
    </w:p>
    <w:p w:rsidR="00397EAF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397EAF" w:rsidRDefault="00397EAF">
      <w:pPr>
        <w:rPr>
          <w:sz w:val="20"/>
        </w:rPr>
      </w:pPr>
    </w:p>
    <w:p w:rsidR="00397EAF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397EAF" w:rsidRDefault="00397EAF">
      <w:pPr>
        <w:rPr>
          <w:sz w:val="20"/>
        </w:rPr>
      </w:pPr>
    </w:p>
    <w:p w:rsidR="00397EAF" w:rsidRDefault="00C54D52">
      <w:pPr>
        <w:pStyle w:val="Textvbloku"/>
        <w:rPr>
          <w:sz w:val="20"/>
        </w:rPr>
      </w:pPr>
      <w:r>
        <w:rPr>
          <w:sz w:val="20"/>
        </w:rPr>
        <w:t xml:space="preserve">2. Vnější a vnitřní oplocení je majetkem uživatele zahrádky, který je </w:t>
      </w:r>
      <w:proofErr w:type="gramStart"/>
      <w:r>
        <w:rPr>
          <w:sz w:val="20"/>
        </w:rPr>
        <w:t>povinen  vnější</w:t>
      </w:r>
      <w:proofErr w:type="gramEnd"/>
      <w:r>
        <w:rPr>
          <w:sz w:val="20"/>
        </w:rPr>
        <w:t xml:space="preserve"> oplocení udržovat. Vnitřní oplocení není povinné. Je otázkou </w:t>
      </w:r>
      <w:proofErr w:type="gramStart"/>
      <w:r>
        <w:rPr>
          <w:sz w:val="20"/>
        </w:rPr>
        <w:t>dohody  sousedů</w:t>
      </w:r>
      <w:proofErr w:type="gramEnd"/>
      <w:r>
        <w:rPr>
          <w:sz w:val="20"/>
        </w:rPr>
        <w:t>.</w:t>
      </w:r>
    </w:p>
    <w:p w:rsidR="00397EAF" w:rsidRDefault="00397EAF">
      <w:pPr>
        <w:pStyle w:val="Textvbloku"/>
        <w:rPr>
          <w:sz w:val="20"/>
        </w:rPr>
      </w:pPr>
    </w:p>
    <w:p w:rsidR="00397EAF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397EAF" w:rsidRDefault="00397EAF">
      <w:pPr>
        <w:ind w:left="180" w:right="-733" w:hanging="180"/>
        <w:rPr>
          <w:sz w:val="20"/>
        </w:rPr>
      </w:pPr>
    </w:p>
    <w:p w:rsidR="00397EAF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120C2D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397EAF" w:rsidRDefault="00397EAF">
      <w:pPr>
        <w:ind w:left="180" w:right="-360" w:hanging="180"/>
        <w:rPr>
          <w:sz w:val="20"/>
        </w:rPr>
      </w:pPr>
    </w:p>
    <w:p w:rsidR="00397EAF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zahrádce nelze zřizovat chovnou stanici pro psy.</w:t>
      </w:r>
    </w:p>
    <w:p w:rsidR="00397EAF" w:rsidRDefault="00397EAF">
      <w:pPr>
        <w:ind w:left="180" w:right="-733" w:hanging="180"/>
        <w:rPr>
          <w:color w:val="3366FF"/>
          <w:sz w:val="20"/>
        </w:rPr>
      </w:pPr>
    </w:p>
    <w:p w:rsidR="00397EAF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 Zahradní chatky (stavby pro rekreaci) do 150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vyžadují ohlášení stavebnímu úřadu podle § 104 </w:t>
      </w:r>
      <w:proofErr w:type="gramStart"/>
      <w:r>
        <w:rPr>
          <w:sz w:val="20"/>
        </w:rPr>
        <w:t>stav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zákona</w:t>
      </w:r>
      <w:proofErr w:type="gramEnd"/>
      <w:r>
        <w:rPr>
          <w:sz w:val="20"/>
        </w:rPr>
        <w:t>.</w:t>
      </w:r>
    </w:p>
    <w:p w:rsidR="00397EAF" w:rsidRDefault="00397EAF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</w:t>
      </w:r>
      <w:proofErr w:type="gramStart"/>
      <w:r>
        <w:rPr>
          <w:sz w:val="20"/>
        </w:rPr>
        <w:t>zařízení ( skleník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 w:rsidSect="00120C2D">
      <w:pgSz w:w="16838" w:h="11906" w:orient="landscape" w:code="9"/>
      <w:pgMar w:top="899" w:right="1954" w:bottom="1418" w:left="360" w:header="709" w:footer="709" w:gutter="0"/>
      <w:cols w:num="2" w:space="708" w:equalWidth="0">
        <w:col w:w="7146" w:space="1148"/>
        <w:col w:w="62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120C2D"/>
    <w:rsid w:val="00397EAF"/>
    <w:rsid w:val="003B5153"/>
    <w:rsid w:val="00C54D52"/>
    <w:rsid w:val="00D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2</cp:revision>
  <cp:lastPrinted>2013-08-20T07:46:00Z</cp:lastPrinted>
  <dcterms:created xsi:type="dcterms:W3CDTF">2013-08-20T07:47:00Z</dcterms:created>
  <dcterms:modified xsi:type="dcterms:W3CDTF">2013-08-20T07:47:00Z</dcterms:modified>
</cp:coreProperties>
</file>