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BA3D" w14:textId="77777777" w:rsidR="007655E0" w:rsidRDefault="007655E0">
      <w:pPr>
        <w:pStyle w:val="Nzev"/>
      </w:pPr>
      <w:r>
        <w:t>Dohoda o hmotné odpovědnosti</w:t>
      </w:r>
    </w:p>
    <w:p w14:paraId="16B47879" w14:textId="77777777" w:rsidR="004B5149" w:rsidRDefault="004B5149">
      <w:pPr>
        <w:rPr>
          <w:sz w:val="28"/>
        </w:rPr>
      </w:pPr>
    </w:p>
    <w:p w14:paraId="247E8A48" w14:textId="06A8898A" w:rsidR="007655E0" w:rsidRDefault="003561DB">
      <w:pPr>
        <w:pStyle w:val="Podtitul"/>
      </w:pPr>
      <w:r>
        <w:t>Územní sdružení</w:t>
      </w:r>
      <w:r w:rsidR="007655E0">
        <w:t xml:space="preserve"> ČZS</w:t>
      </w:r>
      <w:r w:rsidR="00AE6896">
        <w:t xml:space="preserve">, </w:t>
      </w:r>
      <w:proofErr w:type="spellStart"/>
      <w:proofErr w:type="gramStart"/>
      <w:r w:rsidR="00AE6896">
        <w:t>z.s</w:t>
      </w:r>
      <w:proofErr w:type="spellEnd"/>
      <w:r w:rsidR="00AE6896">
        <w:t>.,</w:t>
      </w:r>
      <w:r w:rsidR="007655E0">
        <w:t>…</w:t>
      </w:r>
      <w:proofErr w:type="gramEnd"/>
      <w:r w:rsidR="007655E0">
        <w:t>………………………</w:t>
      </w:r>
      <w:r w:rsidR="00147E3A">
        <w:t xml:space="preserve">…   </w:t>
      </w:r>
      <w:r w:rsidR="007655E0">
        <w:t>se sídlem v…………………………</w:t>
      </w:r>
    </w:p>
    <w:p w14:paraId="258BBB35" w14:textId="77777777" w:rsidR="007655E0" w:rsidRDefault="004B5149">
      <w:pPr>
        <w:rPr>
          <w:sz w:val="24"/>
        </w:rPr>
      </w:pPr>
      <w:r>
        <w:rPr>
          <w:sz w:val="24"/>
        </w:rPr>
        <w:t>n</w:t>
      </w:r>
      <w:r w:rsidR="007655E0">
        <w:rPr>
          <w:sz w:val="24"/>
        </w:rPr>
        <w:t xml:space="preserve">a straně jedné </w:t>
      </w:r>
    </w:p>
    <w:p w14:paraId="7C99ABEE" w14:textId="77777777" w:rsidR="007655E0" w:rsidRDefault="007655E0">
      <w:pPr>
        <w:rPr>
          <w:sz w:val="24"/>
        </w:rPr>
      </w:pPr>
    </w:p>
    <w:p w14:paraId="2E65B4D6" w14:textId="77777777" w:rsidR="007655E0" w:rsidRDefault="007655E0">
      <w:pPr>
        <w:rPr>
          <w:sz w:val="24"/>
        </w:rPr>
      </w:pPr>
      <w:r>
        <w:rPr>
          <w:sz w:val="24"/>
        </w:rPr>
        <w:t>a pokladník:</w:t>
      </w:r>
    </w:p>
    <w:p w14:paraId="0ED73476" w14:textId="77777777" w:rsidR="007655E0" w:rsidRDefault="007655E0">
      <w:pPr>
        <w:rPr>
          <w:sz w:val="24"/>
        </w:rPr>
      </w:pPr>
    </w:p>
    <w:p w14:paraId="7104479D" w14:textId="77777777" w:rsidR="007655E0" w:rsidRDefault="007655E0">
      <w:r>
        <w:rPr>
          <w:sz w:val="24"/>
        </w:rPr>
        <w:t>p.…………………………</w:t>
      </w:r>
      <w:r w:rsidR="00147E3A">
        <w:t xml:space="preserve">…………………………………      </w:t>
      </w:r>
      <w:r w:rsidR="004B5149">
        <w:rPr>
          <w:sz w:val="24"/>
        </w:rPr>
        <w:t>narozen(a) dne………………</w:t>
      </w:r>
      <w:r w:rsidR="00147E3A">
        <w:t>………</w:t>
      </w:r>
    </w:p>
    <w:p w14:paraId="4C3C4D71" w14:textId="77777777" w:rsidR="00147E3A" w:rsidRDefault="00147E3A">
      <w:pPr>
        <w:rPr>
          <w:sz w:val="24"/>
        </w:rPr>
      </w:pPr>
    </w:p>
    <w:p w14:paraId="4073C82F" w14:textId="77777777" w:rsidR="007655E0" w:rsidRDefault="007655E0">
      <w:pPr>
        <w:rPr>
          <w:sz w:val="24"/>
        </w:rPr>
      </w:pPr>
      <w:r>
        <w:rPr>
          <w:sz w:val="24"/>
        </w:rPr>
        <w:t>bytem……………………………………………………………………………………………na straně dru</w:t>
      </w:r>
      <w:r w:rsidR="002E1115">
        <w:rPr>
          <w:sz w:val="24"/>
        </w:rPr>
        <w:t>h</w:t>
      </w:r>
      <w:r w:rsidR="000E309F">
        <w:rPr>
          <w:sz w:val="24"/>
        </w:rPr>
        <w:t>é uzavírají ve smyslu §§ 252-264</w:t>
      </w:r>
      <w:r w:rsidR="002E1115">
        <w:rPr>
          <w:sz w:val="24"/>
        </w:rPr>
        <w:t xml:space="preserve">   zákona č.262/2006 Sb., zákoník práce </w:t>
      </w:r>
      <w:r>
        <w:rPr>
          <w:sz w:val="24"/>
        </w:rPr>
        <w:t>tuto:</w:t>
      </w:r>
    </w:p>
    <w:p w14:paraId="34D38EA3" w14:textId="77777777" w:rsidR="004B5149" w:rsidRDefault="004B5149">
      <w:pPr>
        <w:rPr>
          <w:sz w:val="24"/>
        </w:rPr>
      </w:pPr>
    </w:p>
    <w:p w14:paraId="3313DBB5" w14:textId="77777777" w:rsidR="007655E0" w:rsidRDefault="007655E0">
      <w:pPr>
        <w:jc w:val="center"/>
        <w:rPr>
          <w:b/>
          <w:sz w:val="24"/>
        </w:rPr>
      </w:pPr>
      <w:r>
        <w:rPr>
          <w:b/>
          <w:sz w:val="24"/>
        </w:rPr>
        <w:t>Dohodu o hmotné odpovědnosti:</w:t>
      </w:r>
    </w:p>
    <w:p w14:paraId="1BE07617" w14:textId="77777777" w:rsidR="007655E0" w:rsidRDefault="007655E0">
      <w:pPr>
        <w:rPr>
          <w:sz w:val="24"/>
        </w:rPr>
      </w:pPr>
    </w:p>
    <w:p w14:paraId="0D1F00D6" w14:textId="77777777" w:rsidR="007655E0" w:rsidRPr="00AE6896" w:rsidRDefault="007655E0">
      <w:pPr>
        <w:jc w:val="center"/>
        <w:rPr>
          <w:b/>
          <w:bCs/>
          <w:sz w:val="24"/>
        </w:rPr>
      </w:pPr>
      <w:r w:rsidRPr="00AE6896">
        <w:rPr>
          <w:b/>
          <w:bCs/>
          <w:sz w:val="24"/>
        </w:rPr>
        <w:t>I.</w:t>
      </w:r>
    </w:p>
    <w:p w14:paraId="796FD938" w14:textId="77777777" w:rsidR="007655E0" w:rsidRDefault="007655E0" w:rsidP="005D54CF">
      <w:pPr>
        <w:pStyle w:val="Zkladntext"/>
        <w:spacing w:before="240"/>
        <w:jc w:val="both"/>
      </w:pPr>
      <w:r>
        <w:t>Pokladník přejímá hmotnou odpovědnost za svěřené peníze v hotovosti a ceniny, které je povinen vyúčtovat.</w:t>
      </w:r>
    </w:p>
    <w:p w14:paraId="52ED447C" w14:textId="77777777" w:rsidR="007655E0" w:rsidRPr="00AE6896" w:rsidRDefault="007655E0">
      <w:pPr>
        <w:jc w:val="center"/>
        <w:rPr>
          <w:b/>
          <w:bCs/>
          <w:sz w:val="24"/>
        </w:rPr>
      </w:pPr>
      <w:r w:rsidRPr="00AE6896">
        <w:rPr>
          <w:b/>
          <w:bCs/>
          <w:sz w:val="24"/>
        </w:rPr>
        <w:t>II.</w:t>
      </w:r>
    </w:p>
    <w:p w14:paraId="73692EB9" w14:textId="77777777" w:rsidR="007655E0" w:rsidRDefault="007655E0" w:rsidP="005D54CF">
      <w:pPr>
        <w:pStyle w:val="Zkladntext"/>
        <w:jc w:val="both"/>
      </w:pPr>
      <w:r>
        <w:t>Pokladník se zavazuje učinit ze své strany vše, aby bylo zabráněno ztrátě nebo poškození svěřených hotovostí a cenin, provést všechny předepsaná opatření k jejich uchování a zabezpečení. Hrozí-li škoda, je povinen na ni pokladník bezodkladně upozornit svého nadřízeného.</w:t>
      </w:r>
    </w:p>
    <w:p w14:paraId="25325BB5" w14:textId="77777777" w:rsidR="007655E0" w:rsidRPr="00AE6896" w:rsidRDefault="007655E0">
      <w:pPr>
        <w:jc w:val="center"/>
        <w:rPr>
          <w:b/>
          <w:bCs/>
          <w:sz w:val="24"/>
        </w:rPr>
      </w:pPr>
      <w:r w:rsidRPr="00AE6896">
        <w:rPr>
          <w:b/>
          <w:bCs/>
          <w:sz w:val="24"/>
        </w:rPr>
        <w:t>III.</w:t>
      </w:r>
    </w:p>
    <w:p w14:paraId="17F4E2D5" w14:textId="77777777" w:rsidR="007655E0" w:rsidRDefault="007655E0" w:rsidP="005D54CF">
      <w:pPr>
        <w:pStyle w:val="Zkladntext"/>
        <w:spacing w:after="240"/>
        <w:jc w:val="both"/>
      </w:pPr>
      <w:r>
        <w:t>Za pokladní schodek vzniklý na svěřených hotovostech a ceninách odpovídá pokladník. Pokladník se zprostí odpovědnosti zcela, popřípadě z části, jestliže prokáže, že pokladní schodek vznik zcela nebo zčásti bez jeho zavinění.</w:t>
      </w:r>
    </w:p>
    <w:p w14:paraId="28AEC213" w14:textId="77777777" w:rsidR="007655E0" w:rsidRDefault="007655E0">
      <w:pPr>
        <w:ind w:left="3540" w:firstLine="708"/>
        <w:rPr>
          <w:sz w:val="24"/>
        </w:rPr>
      </w:pPr>
      <w:r>
        <w:rPr>
          <w:sz w:val="24"/>
        </w:rPr>
        <w:t xml:space="preserve">  </w:t>
      </w:r>
      <w:r w:rsidR="00147E3A" w:rsidRPr="00AE6896">
        <w:rPr>
          <w:b/>
          <w:bCs/>
          <w:sz w:val="24"/>
        </w:rPr>
        <w:t>I</w:t>
      </w:r>
      <w:r w:rsidRPr="00AE6896">
        <w:rPr>
          <w:b/>
          <w:bCs/>
          <w:sz w:val="24"/>
        </w:rPr>
        <w:t>V</w:t>
      </w:r>
      <w:r>
        <w:rPr>
          <w:sz w:val="24"/>
        </w:rPr>
        <w:t>.</w:t>
      </w:r>
    </w:p>
    <w:p w14:paraId="53580B53" w14:textId="77777777" w:rsidR="007655E0" w:rsidRDefault="007655E0" w:rsidP="005D54CF">
      <w:pPr>
        <w:pStyle w:val="Zkladntext"/>
        <w:jc w:val="both"/>
      </w:pPr>
      <w:r>
        <w:t>Pokladník, který zodpovídá za řádné vedení pokladny, pokladní hotovost, je povinen nahradit pokladní schodek v plné výši.</w:t>
      </w:r>
    </w:p>
    <w:p w14:paraId="73B7405F" w14:textId="77777777" w:rsidR="007655E0" w:rsidRPr="00AE6896" w:rsidRDefault="007655E0">
      <w:pPr>
        <w:jc w:val="center"/>
        <w:rPr>
          <w:b/>
          <w:bCs/>
          <w:sz w:val="24"/>
        </w:rPr>
      </w:pPr>
      <w:r w:rsidRPr="00AE6896">
        <w:rPr>
          <w:b/>
          <w:bCs/>
          <w:sz w:val="24"/>
        </w:rPr>
        <w:t>V.</w:t>
      </w:r>
    </w:p>
    <w:p w14:paraId="582D78D1" w14:textId="77777777" w:rsidR="007655E0" w:rsidRDefault="003561DB" w:rsidP="00990D46">
      <w:pPr>
        <w:pStyle w:val="Zkladntext"/>
        <w:spacing w:before="240" w:after="240"/>
        <w:jc w:val="both"/>
      </w:pPr>
      <w:r>
        <w:t>Územní sdružení ČZS</w:t>
      </w:r>
      <w:r w:rsidR="007655E0">
        <w:t xml:space="preserve"> i pokladník prohlašují, že v den podepsání této dohody není závad, jež by </w:t>
      </w:r>
      <w:r>
        <w:t>bránily</w:t>
      </w:r>
      <w:r w:rsidR="007655E0">
        <w:t xml:space="preserve"> řádnému plnění stanovených úkolů.</w:t>
      </w:r>
    </w:p>
    <w:p w14:paraId="6380D0F3" w14:textId="77777777" w:rsidR="007655E0" w:rsidRPr="00AE6896" w:rsidRDefault="007655E0">
      <w:pPr>
        <w:jc w:val="center"/>
        <w:rPr>
          <w:b/>
          <w:bCs/>
          <w:sz w:val="24"/>
        </w:rPr>
      </w:pPr>
      <w:r w:rsidRPr="00AE6896">
        <w:rPr>
          <w:b/>
          <w:bCs/>
          <w:sz w:val="24"/>
        </w:rPr>
        <w:t>VI.</w:t>
      </w:r>
    </w:p>
    <w:p w14:paraId="5FDCF11D" w14:textId="77777777" w:rsidR="007655E0" w:rsidRDefault="007655E0" w:rsidP="005D54CF">
      <w:pPr>
        <w:pStyle w:val="Zkladntext"/>
        <w:jc w:val="both"/>
      </w:pPr>
      <w:r>
        <w:t>Pokladník potvrzuje, že je seznámen s předpisy potřebnými pro řádný výkon funkce pokladníka na místě, které zastává, s výš</w:t>
      </w:r>
      <w:r w:rsidR="00147E3A">
        <w:t>í</w:t>
      </w:r>
      <w:r>
        <w:t xml:space="preserve"> pokladního limitu, jakož i s předpisy o své hmotné odpovědnosti.</w:t>
      </w:r>
    </w:p>
    <w:p w14:paraId="3A1AC286" w14:textId="77777777" w:rsidR="007655E0" w:rsidRDefault="007655E0">
      <w:pPr>
        <w:rPr>
          <w:sz w:val="24"/>
        </w:rPr>
      </w:pPr>
    </w:p>
    <w:p w14:paraId="2FA5521E" w14:textId="77777777" w:rsidR="007655E0" w:rsidRDefault="007655E0" w:rsidP="005D54CF">
      <w:pPr>
        <w:jc w:val="both"/>
        <w:rPr>
          <w:sz w:val="24"/>
        </w:rPr>
      </w:pPr>
      <w:r>
        <w:rPr>
          <w:sz w:val="24"/>
        </w:rPr>
        <w:t>Tato dohoda je vyhotovena ve dvou originálech, z nichž každá ze smluvních stran obdrží jeden kus.</w:t>
      </w:r>
    </w:p>
    <w:p w14:paraId="744C0EA7" w14:textId="77777777" w:rsidR="007655E0" w:rsidRDefault="007655E0">
      <w:pPr>
        <w:rPr>
          <w:sz w:val="24"/>
        </w:rPr>
      </w:pPr>
    </w:p>
    <w:p w14:paraId="058D81B9" w14:textId="77777777" w:rsidR="007655E0" w:rsidRDefault="007655E0">
      <w:pPr>
        <w:rPr>
          <w:sz w:val="24"/>
        </w:rPr>
      </w:pPr>
    </w:p>
    <w:p w14:paraId="0EC212E4" w14:textId="77777777" w:rsidR="007655E0" w:rsidRDefault="007655E0">
      <w:pPr>
        <w:rPr>
          <w:sz w:val="24"/>
        </w:rPr>
      </w:pPr>
      <w:r>
        <w:rPr>
          <w:sz w:val="24"/>
        </w:rPr>
        <w:t>V………………</w:t>
      </w:r>
      <w:r w:rsidR="00147E3A">
        <w:rPr>
          <w:sz w:val="24"/>
        </w:rPr>
        <w:t>…………</w:t>
      </w:r>
      <w:r>
        <w:rPr>
          <w:sz w:val="24"/>
        </w:rPr>
        <w:t xml:space="preserve"> dne ……………</w:t>
      </w:r>
    </w:p>
    <w:p w14:paraId="465B7F75" w14:textId="77777777" w:rsidR="007655E0" w:rsidRDefault="007655E0">
      <w:pPr>
        <w:rPr>
          <w:sz w:val="24"/>
        </w:rPr>
      </w:pPr>
    </w:p>
    <w:p w14:paraId="3F35820C" w14:textId="77777777" w:rsidR="007655E0" w:rsidRDefault="007655E0">
      <w:pPr>
        <w:rPr>
          <w:sz w:val="24"/>
        </w:rPr>
      </w:pPr>
    </w:p>
    <w:p w14:paraId="02CAD856" w14:textId="77777777" w:rsidR="00147E3A" w:rsidRDefault="00147E3A">
      <w:pPr>
        <w:rPr>
          <w:sz w:val="24"/>
        </w:rPr>
      </w:pPr>
    </w:p>
    <w:p w14:paraId="3ADA03C7" w14:textId="7B422607" w:rsidR="007655E0" w:rsidRDefault="00990D46" w:rsidP="00990D46">
      <w:pPr>
        <w:jc w:val="center"/>
        <w:rPr>
          <w:sz w:val="24"/>
        </w:rPr>
      </w:pPr>
      <w:r>
        <w:rPr>
          <w:sz w:val="24"/>
        </w:rPr>
        <w:t>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7655E0">
        <w:rPr>
          <w:sz w:val="24"/>
        </w:rPr>
        <w:t>……………………………</w:t>
      </w:r>
    </w:p>
    <w:p w14:paraId="58CFCD66" w14:textId="163FFF1C" w:rsidR="007655E0" w:rsidRDefault="007655E0">
      <w:pPr>
        <w:rPr>
          <w:sz w:val="24"/>
        </w:rPr>
      </w:pPr>
      <w:r>
        <w:rPr>
          <w:sz w:val="24"/>
        </w:rPr>
        <w:t xml:space="preserve">   </w:t>
      </w:r>
      <w:r w:rsidR="00990D46">
        <w:rPr>
          <w:sz w:val="24"/>
        </w:rPr>
        <w:t xml:space="preserve">          </w:t>
      </w:r>
      <w:r w:rsidRPr="00990D46">
        <w:rPr>
          <w:i/>
          <w:iCs/>
          <w:sz w:val="22"/>
          <w:szCs w:val="22"/>
        </w:rPr>
        <w:t xml:space="preserve">Předseda </w:t>
      </w:r>
      <w:r w:rsidR="003E00D9" w:rsidRPr="00990D46">
        <w:rPr>
          <w:i/>
          <w:iCs/>
          <w:sz w:val="22"/>
          <w:szCs w:val="22"/>
        </w:rPr>
        <w:t>ÚS</w:t>
      </w:r>
      <w:r w:rsidRPr="00990D46">
        <w:rPr>
          <w:i/>
          <w:iCs/>
          <w:sz w:val="22"/>
          <w:szCs w:val="22"/>
        </w:rPr>
        <w:t xml:space="preserve"> ČZS</w:t>
      </w:r>
      <w:r w:rsidR="00990D46">
        <w:rPr>
          <w:sz w:val="24"/>
        </w:rPr>
        <w:t xml:space="preserve"> </w:t>
      </w:r>
      <w:r>
        <w:rPr>
          <w:sz w:val="24"/>
        </w:rPr>
        <w:tab/>
      </w:r>
      <w:r w:rsidR="00990D46"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990D46">
        <w:rPr>
          <w:sz w:val="24"/>
        </w:rPr>
        <w:t xml:space="preserve"> </w:t>
      </w:r>
      <w:r>
        <w:rPr>
          <w:sz w:val="24"/>
        </w:rPr>
        <w:t xml:space="preserve">      </w:t>
      </w:r>
      <w:r w:rsidR="00990D46">
        <w:rPr>
          <w:sz w:val="24"/>
        </w:rPr>
        <w:t xml:space="preserve">        </w:t>
      </w:r>
      <w:r w:rsidRPr="00990D46">
        <w:rPr>
          <w:i/>
          <w:iCs/>
          <w:sz w:val="22"/>
          <w:szCs w:val="22"/>
        </w:rPr>
        <w:t xml:space="preserve">Pokladník </w:t>
      </w:r>
      <w:r w:rsidR="003E00D9" w:rsidRPr="00990D46">
        <w:rPr>
          <w:i/>
          <w:iCs/>
          <w:sz w:val="22"/>
          <w:szCs w:val="22"/>
        </w:rPr>
        <w:t>(hospodář) ÚS</w:t>
      </w:r>
      <w:r w:rsidRPr="00990D46">
        <w:rPr>
          <w:i/>
          <w:iCs/>
          <w:sz w:val="22"/>
          <w:szCs w:val="22"/>
        </w:rPr>
        <w:t xml:space="preserve"> ČZS</w:t>
      </w:r>
    </w:p>
    <w:p w14:paraId="785ACD8D" w14:textId="4E8C8392" w:rsidR="00990D46" w:rsidRDefault="00990D46">
      <w:pPr>
        <w:rPr>
          <w:sz w:val="24"/>
        </w:rPr>
      </w:pPr>
    </w:p>
    <w:p w14:paraId="7FA060DC" w14:textId="0C06BBB4" w:rsidR="00990D46" w:rsidRDefault="00990D46">
      <w:pPr>
        <w:rPr>
          <w:sz w:val="24"/>
        </w:rPr>
      </w:pPr>
    </w:p>
    <w:p w14:paraId="795BA814" w14:textId="4C4BF03D" w:rsidR="00990D46" w:rsidRDefault="00990D46">
      <w:pPr>
        <w:rPr>
          <w:sz w:val="24"/>
        </w:rPr>
      </w:pPr>
    </w:p>
    <w:p w14:paraId="71446BF9" w14:textId="1929818B" w:rsidR="00990D46" w:rsidRDefault="00990D46" w:rsidP="00990D46">
      <w:pPr>
        <w:jc w:val="center"/>
        <w:rPr>
          <w:sz w:val="24"/>
        </w:rPr>
      </w:pPr>
      <w:r>
        <w:rPr>
          <w:sz w:val="24"/>
        </w:rPr>
        <w:t>………………………………………</w:t>
      </w:r>
    </w:p>
    <w:p w14:paraId="685B7DB2" w14:textId="1F2BC117" w:rsidR="00990D46" w:rsidRPr="00990D46" w:rsidRDefault="00990D46" w:rsidP="00990D46">
      <w:pPr>
        <w:jc w:val="center"/>
        <w:rPr>
          <w:i/>
          <w:iCs/>
          <w:sz w:val="22"/>
          <w:szCs w:val="22"/>
        </w:rPr>
      </w:pPr>
      <w:r w:rsidRPr="00990D46">
        <w:rPr>
          <w:i/>
          <w:iCs/>
          <w:sz w:val="22"/>
          <w:szCs w:val="22"/>
        </w:rPr>
        <w:t>Razítko organizace</w:t>
      </w:r>
    </w:p>
    <w:sectPr w:rsidR="00990D46" w:rsidRPr="00990D46" w:rsidSect="00990D46">
      <w:pgSz w:w="11906" w:h="16838"/>
      <w:pgMar w:top="993" w:right="1134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D4"/>
    <w:rsid w:val="000E309F"/>
    <w:rsid w:val="00147E3A"/>
    <w:rsid w:val="00181AE8"/>
    <w:rsid w:val="002E1115"/>
    <w:rsid w:val="003561DB"/>
    <w:rsid w:val="003E00D9"/>
    <w:rsid w:val="004B5149"/>
    <w:rsid w:val="005778D4"/>
    <w:rsid w:val="005D54CF"/>
    <w:rsid w:val="006C1456"/>
    <w:rsid w:val="007655E0"/>
    <w:rsid w:val="00990D46"/>
    <w:rsid w:val="00A01DC3"/>
    <w:rsid w:val="00AE6896"/>
    <w:rsid w:val="00DD52EC"/>
    <w:rsid w:val="00E80890"/>
    <w:rsid w:val="00F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3FFE3"/>
  <w15:chartTrackingRefBased/>
  <w15:docId w15:val="{246DE753-02ED-4326-8BF5-FA44396B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Podtitul">
    <w:name w:val="Podtitul"/>
    <w:basedOn w:val="Normln"/>
    <w:qFormat/>
    <w:rPr>
      <w:sz w:val="24"/>
    </w:rPr>
  </w:style>
  <w:style w:type="paragraph" w:styleId="Zkladntext">
    <w:name w:val="Body Text"/>
    <w:basedOn w:val="Normln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hmotné odpovědnosti</vt:lpstr>
    </vt:vector>
  </TitlesOfParts>
  <Company>URCZS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hmotné odpovědnosti</dc:title>
  <dc:subject/>
  <dc:creator>Marcela</dc:creator>
  <cp:keywords/>
  <cp:lastModifiedBy>Šilinger, Michael (CZ)</cp:lastModifiedBy>
  <cp:revision>2</cp:revision>
  <cp:lastPrinted>2020-03-03T11:55:00Z</cp:lastPrinted>
  <dcterms:created xsi:type="dcterms:W3CDTF">2022-06-09T12:16:00Z</dcterms:created>
  <dcterms:modified xsi:type="dcterms:W3CDTF">2022-06-09T12:16:00Z</dcterms:modified>
</cp:coreProperties>
</file>